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5866FF" w14:textId="77777777" w:rsidR="005036DB" w:rsidRDefault="005036DB" w:rsidP="005036DB">
      <w:pPr>
        <w:rPr>
          <w:color w:val="000000"/>
          <w:lang w:eastAsia="ko-KR"/>
        </w:rPr>
      </w:pPr>
      <w:bookmarkStart w:id="0" w:name="_GoBack"/>
      <w:bookmarkEnd w:id="0"/>
      <w:r>
        <w:rPr>
          <w:b/>
          <w:bCs/>
          <w:i/>
          <w:iCs/>
          <w:color w:val="000000"/>
          <w:lang w:val="en-US"/>
        </w:rPr>
        <w:t>Caution:</w:t>
      </w:r>
    </w:p>
    <w:p w14:paraId="22743854" w14:textId="77777777" w:rsidR="005036DB" w:rsidRPr="00FE1B09" w:rsidRDefault="005036DB" w:rsidP="005036DB">
      <w:pPr>
        <w:rPr>
          <w:i/>
        </w:rPr>
      </w:pPr>
      <w:r>
        <w:rPr>
          <w:i/>
          <w:iCs/>
          <w:color w:val="000000"/>
        </w:rPr>
        <w:t>This consultation draft is intended to facilitate dialogue concerning its contents. Should the decision be made to proceed with the proposal, the content, structure, form and wording of the consultation draft are subject to change, and to editing and correction by the Office of Legislative Counsel.</w:t>
      </w:r>
      <w:r>
        <w:rPr>
          <w:i/>
        </w:rPr>
        <w:t xml:space="preserve"> </w:t>
      </w:r>
      <w:r w:rsidRPr="00BD26B5">
        <w:rPr>
          <w:i/>
          <w:iCs/>
          <w:color w:val="000000"/>
        </w:rPr>
        <w:t>This draft is confidential and not to be shared</w:t>
      </w:r>
      <w:r>
        <w:rPr>
          <w:i/>
          <w:iCs/>
          <w:color w:val="000000"/>
        </w:rPr>
        <w:t>.</w:t>
      </w:r>
    </w:p>
    <w:p w14:paraId="5FA1B360" w14:textId="77777777" w:rsidR="005036DB" w:rsidRDefault="005036DB" w:rsidP="005036DB"/>
    <w:p w14:paraId="596B40F1" w14:textId="77777777" w:rsidR="005036DB" w:rsidRPr="0000221E" w:rsidRDefault="005036DB" w:rsidP="005036DB">
      <w:pPr>
        <w:rPr>
          <w:b/>
          <w:szCs w:val="26"/>
        </w:rPr>
      </w:pPr>
      <w:r w:rsidRPr="0000221E">
        <w:rPr>
          <w:b/>
          <w:szCs w:val="26"/>
        </w:rPr>
        <w:t>CONSULTATION DRAFT</w:t>
      </w:r>
    </w:p>
    <w:p w14:paraId="02A739F1" w14:textId="77777777" w:rsidR="00103783" w:rsidRDefault="00103783" w:rsidP="00103783">
      <w:pPr>
        <w:rPr>
          <w:lang w:val="en-GB"/>
        </w:rPr>
      </w:pPr>
    </w:p>
    <w:bookmarkStart w:id="1" w:name="Bil"/>
    <w:p w14:paraId="6466849A" w14:textId="77777777" w:rsidR="00103783" w:rsidRDefault="00103783" w:rsidP="007A7070">
      <w:pPr>
        <w:pStyle w:val="OLCright"/>
      </w:pPr>
      <w:r w:rsidRPr="009344EB">
        <w:fldChar w:fldCharType="begin"/>
      </w:r>
      <w:r w:rsidRPr="009344EB">
        <w:instrText>MACROBUTTON NoMacro [Bilingual]</w:instrText>
      </w:r>
      <w:r w:rsidRPr="009344EB">
        <w:fldChar w:fldCharType="end"/>
      </w:r>
      <w:bookmarkEnd w:id="1"/>
    </w:p>
    <w:p w14:paraId="4BF9EEAD" w14:textId="77777777" w:rsidR="00103783" w:rsidRDefault="00103783" w:rsidP="00103783">
      <w:pPr>
        <w:rPr>
          <w:b/>
          <w:lang w:val="en-GB"/>
        </w:rPr>
      </w:pPr>
    </w:p>
    <w:p w14:paraId="4E462E73" w14:textId="77777777" w:rsidR="00103783" w:rsidRDefault="00103783" w:rsidP="00103783">
      <w:pPr>
        <w:pStyle w:val="regnumber-e"/>
      </w:pPr>
      <w:r>
        <w:t xml:space="preserve">ontario regulation </w:t>
      </w:r>
    </w:p>
    <w:p w14:paraId="7570D62E" w14:textId="77777777" w:rsidR="00103783" w:rsidRDefault="005036DB" w:rsidP="00103783">
      <w:pPr>
        <w:pStyle w:val="madeappfiled-e"/>
      </w:pPr>
      <w:r>
        <w:t xml:space="preserve">to be </w:t>
      </w:r>
      <w:r w:rsidR="00103783">
        <w:t>made under the</w:t>
      </w:r>
    </w:p>
    <w:p w14:paraId="04D58BD7" w14:textId="77777777" w:rsidR="00103783" w:rsidRPr="008F24AC" w:rsidRDefault="008F24AC" w:rsidP="00103783">
      <w:pPr>
        <w:pStyle w:val="ActTitle-e"/>
      </w:pPr>
      <w:r>
        <w:t>New Home Construction Licensing Act, 2017</w:t>
      </w:r>
    </w:p>
    <w:p w14:paraId="0F626497" w14:textId="77777777" w:rsidR="00103783" w:rsidRPr="008F24AC" w:rsidRDefault="008F24AC" w:rsidP="00103783">
      <w:pPr>
        <w:pStyle w:val="regtitle-e"/>
      </w:pPr>
      <w:r>
        <w:t>CODE OF ETHICS AND D</w:t>
      </w:r>
      <w:r w:rsidR="001D5503">
        <w:t>ISCIPLINE</w:t>
      </w:r>
      <w:r>
        <w:t xml:space="preserve"> AND APPEAL</w:t>
      </w:r>
      <w:r w:rsidR="00183048">
        <w:t>s</w:t>
      </w:r>
      <w:r>
        <w:t xml:space="preserve"> COMMITTEES</w:t>
      </w:r>
    </w:p>
    <w:p w14:paraId="4CB9B225" w14:textId="77777777" w:rsidR="00103783" w:rsidRDefault="00103783" w:rsidP="00103783">
      <w:pPr>
        <w:pStyle w:val="headnote-e"/>
      </w:pPr>
    </w:p>
    <w:p w14:paraId="0AF4259D" w14:textId="77777777" w:rsidR="001D5503" w:rsidRDefault="001D5503" w:rsidP="001D5503">
      <w:pPr>
        <w:pStyle w:val="Pheading1-e"/>
      </w:pPr>
      <w:r>
        <w:t>PART I</w:t>
      </w:r>
    </w:p>
    <w:p w14:paraId="5353A84A" w14:textId="77777777" w:rsidR="001D5503" w:rsidRDefault="001D5503" w:rsidP="001D5503">
      <w:pPr>
        <w:pStyle w:val="Pheading1-e"/>
      </w:pPr>
      <w:r>
        <w:t>Code of Ethics</w:t>
      </w:r>
    </w:p>
    <w:p w14:paraId="4B6BF7D3" w14:textId="77777777" w:rsidR="001D5503" w:rsidRDefault="002A3CF3" w:rsidP="00103783">
      <w:pPr>
        <w:pStyle w:val="headnote-e"/>
      </w:pPr>
      <w:r>
        <w:t>General obligation</w:t>
      </w:r>
    </w:p>
    <w:p w14:paraId="080F246F" w14:textId="77777777" w:rsidR="00A3047E" w:rsidRDefault="00103783" w:rsidP="00103783">
      <w:pPr>
        <w:pStyle w:val="section-e"/>
      </w:pPr>
      <w:r w:rsidRPr="00194715">
        <w:rPr>
          <w:b/>
        </w:rPr>
        <w:tab/>
        <w:t>1.</w:t>
      </w:r>
      <w:r>
        <w:t xml:space="preserve">  </w:t>
      </w:r>
      <w:r w:rsidR="00A3047E" w:rsidRPr="00A3047E">
        <w:t>A licensee shall comply with the Act and the regulations.</w:t>
      </w:r>
    </w:p>
    <w:p w14:paraId="47F57471" w14:textId="77777777" w:rsidR="00A3047E" w:rsidRDefault="00A3047E" w:rsidP="00103783">
      <w:pPr>
        <w:pStyle w:val="section-e"/>
      </w:pPr>
    </w:p>
    <w:p w14:paraId="2E80DCC8" w14:textId="77777777" w:rsidR="00A3047E" w:rsidRDefault="00E63F11" w:rsidP="00A3047E">
      <w:pPr>
        <w:pStyle w:val="headnote-e"/>
      </w:pPr>
      <w:r>
        <w:t>Licensee to ensure compliance</w:t>
      </w:r>
    </w:p>
    <w:p w14:paraId="20A2B44F" w14:textId="77777777" w:rsidR="00BF5EF2" w:rsidRDefault="001A3B34" w:rsidP="001A3B34">
      <w:pPr>
        <w:pStyle w:val="section-e"/>
      </w:pPr>
      <w:r>
        <w:tab/>
      </w:r>
      <w:r w:rsidRPr="001A3B34">
        <w:rPr>
          <w:b/>
        </w:rPr>
        <w:t>2.</w:t>
      </w:r>
      <w:r w:rsidRPr="001A3B34">
        <w:t xml:space="preserve"> A licensee shall ensure that its employees, directors, officers, principals, agents and independent contractors carry out their duties in compliance with </w:t>
      </w:r>
      <w:r w:rsidR="00407F66" w:rsidRPr="00407F66">
        <w:t>the Act and the regulations</w:t>
      </w:r>
      <w:r w:rsidR="005E5A2D">
        <w:t>.</w:t>
      </w:r>
    </w:p>
    <w:p w14:paraId="1CEBF166" w14:textId="77777777" w:rsidR="00407F66" w:rsidRDefault="00407F66" w:rsidP="00E63F11">
      <w:pPr>
        <w:pStyle w:val="headnote-e"/>
      </w:pPr>
    </w:p>
    <w:p w14:paraId="2298A076" w14:textId="77777777" w:rsidR="00E63F11" w:rsidRDefault="00A82FCE" w:rsidP="00E63F11">
      <w:pPr>
        <w:pStyle w:val="headnote-e"/>
      </w:pPr>
      <w:r>
        <w:t>H</w:t>
      </w:r>
      <w:r w:rsidR="00CA47A3" w:rsidRPr="00CA47A3">
        <w:t>onesty, integrity</w:t>
      </w:r>
    </w:p>
    <w:p w14:paraId="54509081" w14:textId="77777777" w:rsidR="005E6AA6" w:rsidRPr="005E6AA6" w:rsidRDefault="005E6AA6" w:rsidP="005E6AA6">
      <w:pPr>
        <w:pStyle w:val="section-e"/>
      </w:pPr>
      <w:r>
        <w:tab/>
      </w:r>
      <w:r>
        <w:rPr>
          <w:b/>
        </w:rPr>
        <w:t xml:space="preserve">3. </w:t>
      </w:r>
      <w:r w:rsidRPr="005E6AA6">
        <w:t>In carrying on business, a licensee shall treat every person the licensee deals with honestly and with integrity.</w:t>
      </w:r>
    </w:p>
    <w:p w14:paraId="31C48333" w14:textId="77777777" w:rsidR="005E6AA6" w:rsidRDefault="005E6AA6" w:rsidP="00E63F11">
      <w:pPr>
        <w:pStyle w:val="headnote-e"/>
      </w:pPr>
    </w:p>
    <w:p w14:paraId="5AEA094D" w14:textId="77777777" w:rsidR="00540DBA" w:rsidRDefault="00540DBA" w:rsidP="00540DBA">
      <w:pPr>
        <w:pStyle w:val="headnote-e"/>
      </w:pPr>
      <w:r>
        <w:t xml:space="preserve">No discrimination </w:t>
      </w:r>
    </w:p>
    <w:p w14:paraId="5F73BDA4" w14:textId="77777777" w:rsidR="00540DBA" w:rsidRDefault="00CA47A3" w:rsidP="00CA47A3">
      <w:pPr>
        <w:pStyle w:val="section-e"/>
      </w:pPr>
      <w:r>
        <w:tab/>
      </w:r>
      <w:r w:rsidR="00540DBA">
        <w:rPr>
          <w:b/>
        </w:rPr>
        <w:t>4</w:t>
      </w:r>
      <w:r>
        <w:rPr>
          <w:b/>
        </w:rPr>
        <w:t xml:space="preserve">. </w:t>
      </w:r>
      <w:r w:rsidRPr="005E6AA6">
        <w:t xml:space="preserve"> </w:t>
      </w:r>
      <w:r w:rsidR="005E6AA6" w:rsidRPr="005E6AA6">
        <w:t>In carrying on business, a licensee shall</w:t>
      </w:r>
      <w:r w:rsidR="00540DBA">
        <w:t>,</w:t>
      </w:r>
    </w:p>
    <w:p w14:paraId="763F2147" w14:textId="77777777" w:rsidR="00540DBA" w:rsidRDefault="00540DBA" w:rsidP="00CA47A3">
      <w:pPr>
        <w:pStyle w:val="section-e"/>
      </w:pPr>
    </w:p>
    <w:p w14:paraId="6EECA5CA" w14:textId="77777777" w:rsidR="00540DBA" w:rsidRDefault="00540DBA" w:rsidP="00540DBA">
      <w:pPr>
        <w:pStyle w:val="clause-e"/>
      </w:pPr>
      <w:r>
        <w:tab/>
        <w:t>(a)</w:t>
      </w:r>
      <w:r>
        <w:tab/>
      </w:r>
      <w:r w:rsidR="005E6AA6" w:rsidRPr="005E6AA6">
        <w:t>treat all persons</w:t>
      </w:r>
      <w:r w:rsidR="006102AB">
        <w:t xml:space="preserve"> </w:t>
      </w:r>
      <w:r w:rsidR="005E6AA6" w:rsidRPr="005E6AA6">
        <w:t>without discrimination, harassment or bullying</w:t>
      </w:r>
      <w:r>
        <w:t>;</w:t>
      </w:r>
      <w:r w:rsidR="005E6AA6" w:rsidRPr="005E6AA6">
        <w:t xml:space="preserve"> and</w:t>
      </w:r>
    </w:p>
    <w:p w14:paraId="07A1201C" w14:textId="77777777" w:rsidR="00540DBA" w:rsidRDefault="00540DBA" w:rsidP="00540DBA">
      <w:pPr>
        <w:pStyle w:val="clause-e"/>
      </w:pPr>
    </w:p>
    <w:p w14:paraId="4B599109" w14:textId="77777777" w:rsidR="00CA47A3" w:rsidRPr="005E6AA6" w:rsidRDefault="00540DBA" w:rsidP="00540DBA">
      <w:pPr>
        <w:pStyle w:val="clause-e"/>
      </w:pPr>
      <w:r>
        <w:tab/>
        <w:t>(b)</w:t>
      </w:r>
      <w:r>
        <w:tab/>
      </w:r>
      <w:r w:rsidR="005E6AA6" w:rsidRPr="005E6AA6">
        <w:t>provide reasonable accommodation for persons with disabilities.</w:t>
      </w:r>
    </w:p>
    <w:p w14:paraId="461DEF52" w14:textId="77777777" w:rsidR="00E441C5" w:rsidRDefault="00E441C5" w:rsidP="00540DBA">
      <w:pPr>
        <w:pStyle w:val="headnote-e"/>
      </w:pPr>
    </w:p>
    <w:p w14:paraId="0572E998" w14:textId="77777777" w:rsidR="00103783" w:rsidRDefault="00540DBA" w:rsidP="00540DBA">
      <w:pPr>
        <w:pStyle w:val="headnote-e"/>
      </w:pPr>
      <w:r w:rsidRPr="00540DBA">
        <w:t>Protection of the public</w:t>
      </w:r>
    </w:p>
    <w:p w14:paraId="247826AA" w14:textId="77777777" w:rsidR="00540DBA" w:rsidRDefault="00136711" w:rsidP="00540DBA">
      <w:pPr>
        <w:pStyle w:val="section-e"/>
      </w:pPr>
      <w:r>
        <w:tab/>
      </w:r>
      <w:r>
        <w:rPr>
          <w:b/>
        </w:rPr>
        <w:t xml:space="preserve">5. </w:t>
      </w:r>
      <w:r w:rsidRPr="00F84C0C">
        <w:t xml:space="preserve"> </w:t>
      </w:r>
      <w:r w:rsidR="00FB30B1" w:rsidRPr="00F84C0C">
        <w:t xml:space="preserve">In carrying on business, a licensee shall ensure the health and </w:t>
      </w:r>
      <w:r w:rsidR="006102AB" w:rsidRPr="00F84C0C">
        <w:t>safety</w:t>
      </w:r>
      <w:r w:rsidR="006102AB">
        <w:t xml:space="preserve"> </w:t>
      </w:r>
      <w:r w:rsidR="00FB30B1" w:rsidRPr="00F84C0C">
        <w:t>of all persons is protected</w:t>
      </w:r>
      <w:r w:rsidR="00F84C0C">
        <w:t>.</w:t>
      </w:r>
    </w:p>
    <w:p w14:paraId="3070154F" w14:textId="77777777" w:rsidR="00F84C0C" w:rsidRDefault="00F84C0C" w:rsidP="00540DBA">
      <w:pPr>
        <w:pStyle w:val="section-e"/>
      </w:pPr>
    </w:p>
    <w:p w14:paraId="56EE5176" w14:textId="77777777" w:rsidR="00F84C0C" w:rsidRDefault="00F84C0C" w:rsidP="00F84C0C">
      <w:pPr>
        <w:pStyle w:val="headnote-e"/>
      </w:pPr>
      <w:r w:rsidRPr="00F84C0C">
        <w:t>Conscientious and competent service, etc.</w:t>
      </w:r>
    </w:p>
    <w:p w14:paraId="0FB80CF0" w14:textId="77777777" w:rsidR="00F84C0C" w:rsidRDefault="00F84C0C" w:rsidP="00540DBA">
      <w:pPr>
        <w:pStyle w:val="section-e"/>
      </w:pPr>
      <w:r>
        <w:tab/>
      </w:r>
      <w:r w:rsidRPr="00F84C0C">
        <w:rPr>
          <w:b/>
        </w:rPr>
        <w:t>6.</w:t>
      </w:r>
      <w:r>
        <w:t xml:space="preserve"> </w:t>
      </w:r>
      <w:r w:rsidRPr="00F84C0C">
        <w:t xml:space="preserve"> In carrying on business, a licensee shall provide conscientious, courteous and responsive service and demonstrate reasonable knowledge, skill, judgment and competence.</w:t>
      </w:r>
    </w:p>
    <w:p w14:paraId="22D50A56" w14:textId="77777777" w:rsidR="00F84C0C" w:rsidRDefault="00F84C0C" w:rsidP="00540DBA">
      <w:pPr>
        <w:pStyle w:val="section-e"/>
      </w:pPr>
    </w:p>
    <w:p w14:paraId="61FA5317" w14:textId="77777777" w:rsidR="00F84C0C" w:rsidRDefault="00F84C0C" w:rsidP="00F84C0C">
      <w:pPr>
        <w:pStyle w:val="headnote-e"/>
      </w:pPr>
      <w:r w:rsidRPr="00F84C0C">
        <w:t>Financial responsibility</w:t>
      </w:r>
    </w:p>
    <w:p w14:paraId="5B528EFE" w14:textId="77777777" w:rsidR="00F84C0C" w:rsidRDefault="00F84C0C" w:rsidP="00540DBA">
      <w:pPr>
        <w:pStyle w:val="section-e"/>
      </w:pPr>
      <w:r>
        <w:tab/>
      </w:r>
      <w:r w:rsidRPr="00F84C0C">
        <w:rPr>
          <w:b/>
        </w:rPr>
        <w:t xml:space="preserve">7. </w:t>
      </w:r>
      <w:r>
        <w:t xml:space="preserve"> </w:t>
      </w:r>
      <w:r w:rsidRPr="00F84C0C">
        <w:t>A licensee shall be financially responsible in carrying on business.</w:t>
      </w:r>
    </w:p>
    <w:p w14:paraId="094486DC" w14:textId="77777777" w:rsidR="00F84C0C" w:rsidRDefault="00F84C0C" w:rsidP="00540DBA">
      <w:pPr>
        <w:pStyle w:val="section-e"/>
      </w:pPr>
    </w:p>
    <w:p w14:paraId="24F65E92" w14:textId="77777777" w:rsidR="00F84C0C" w:rsidRDefault="00B92117" w:rsidP="00835687">
      <w:pPr>
        <w:pStyle w:val="headnote-e"/>
      </w:pPr>
      <w:r w:rsidRPr="00B92117">
        <w:t xml:space="preserve">Unprofessional conduct, </w:t>
      </w:r>
      <w:r w:rsidR="00835687">
        <w:t>etc.</w:t>
      </w:r>
    </w:p>
    <w:p w14:paraId="1A96C6CE" w14:textId="77777777" w:rsidR="00835687" w:rsidRDefault="00835687" w:rsidP="00835687">
      <w:pPr>
        <w:pStyle w:val="section-e"/>
      </w:pPr>
      <w:r>
        <w:tab/>
      </w:r>
      <w:r w:rsidRPr="00835687">
        <w:rPr>
          <w:b/>
        </w:rPr>
        <w:t xml:space="preserve">8. </w:t>
      </w:r>
      <w:r>
        <w:rPr>
          <w:b/>
        </w:rPr>
        <w:t xml:space="preserve"> </w:t>
      </w:r>
      <w:r w:rsidRPr="00835687">
        <w:t xml:space="preserve">A licensee shall not engage in any act or omission that, having regard to </w:t>
      </w:r>
      <w:proofErr w:type="gramStart"/>
      <w:r w:rsidRPr="00835687">
        <w:t>all of</w:t>
      </w:r>
      <w:proofErr w:type="gramEnd"/>
      <w:r w:rsidRPr="00835687">
        <w:t xml:space="preserve"> the circumstances, would reasonably be regarded as </w:t>
      </w:r>
      <w:r>
        <w:t xml:space="preserve">being </w:t>
      </w:r>
      <w:r w:rsidRPr="00835687">
        <w:t xml:space="preserve">disgraceful, dishonourable, unprofessional, unbecoming a licensee or likely to bring the </w:t>
      </w:r>
      <w:r w:rsidR="008172C4">
        <w:t>sector</w:t>
      </w:r>
      <w:r w:rsidRPr="00835687">
        <w:t xml:space="preserve"> into disrepute.</w:t>
      </w:r>
    </w:p>
    <w:p w14:paraId="2555966B" w14:textId="77777777" w:rsidR="00835687" w:rsidRDefault="00835687" w:rsidP="00835687">
      <w:pPr>
        <w:pStyle w:val="section-e"/>
      </w:pPr>
    </w:p>
    <w:p w14:paraId="5F784895" w14:textId="77777777" w:rsidR="00835687" w:rsidRDefault="00FB4BC4" w:rsidP="00E67B5F">
      <w:pPr>
        <w:pStyle w:val="headnote-e"/>
      </w:pPr>
      <w:r w:rsidRPr="00FB4BC4">
        <w:t xml:space="preserve">Intimidation, coercion, etc. </w:t>
      </w:r>
    </w:p>
    <w:p w14:paraId="2485616F" w14:textId="77777777" w:rsidR="00E67B5F" w:rsidRDefault="00E67B5F" w:rsidP="00835687">
      <w:pPr>
        <w:pStyle w:val="section-e"/>
      </w:pPr>
      <w:r>
        <w:tab/>
      </w:r>
      <w:r w:rsidRPr="00E67B5F">
        <w:rPr>
          <w:b/>
        </w:rPr>
        <w:t xml:space="preserve">9. </w:t>
      </w:r>
      <w:r>
        <w:t xml:space="preserve"> </w:t>
      </w:r>
      <w:r w:rsidRPr="00E67B5F">
        <w:t>A licensee shall not intimidate</w:t>
      </w:r>
      <w:r w:rsidR="008172C4">
        <w:t xml:space="preserve"> or</w:t>
      </w:r>
      <w:r w:rsidRPr="00E67B5F">
        <w:t xml:space="preserve"> coerce </w:t>
      </w:r>
      <w:r w:rsidR="008172C4">
        <w:t>any person or subject any person to undue pressure</w:t>
      </w:r>
      <w:r w:rsidRPr="00E67B5F">
        <w:t>.</w:t>
      </w:r>
    </w:p>
    <w:p w14:paraId="2BF7A8FB" w14:textId="77777777" w:rsidR="00E67B5F" w:rsidRDefault="00E67B5F" w:rsidP="00835687">
      <w:pPr>
        <w:pStyle w:val="section-e"/>
      </w:pPr>
    </w:p>
    <w:p w14:paraId="571A6DDD" w14:textId="77777777" w:rsidR="00E67B5F" w:rsidRDefault="006A301D" w:rsidP="00777D6F">
      <w:pPr>
        <w:pStyle w:val="headnote-e"/>
      </w:pPr>
      <w:r w:rsidRPr="006A301D">
        <w:t>Duty to comply with law</w:t>
      </w:r>
    </w:p>
    <w:p w14:paraId="2BF59878" w14:textId="77777777" w:rsidR="006A301D" w:rsidRDefault="00777D6F" w:rsidP="00835687">
      <w:pPr>
        <w:pStyle w:val="section-e"/>
      </w:pPr>
      <w:r>
        <w:tab/>
      </w:r>
      <w:r>
        <w:rPr>
          <w:b/>
        </w:rPr>
        <w:t xml:space="preserve">10.  </w:t>
      </w:r>
      <w:r w:rsidR="006A301D" w:rsidRPr="006A301D">
        <w:t xml:space="preserve">A licensee shall comply with the laws of </w:t>
      </w:r>
      <w:r>
        <w:t>every</w:t>
      </w:r>
      <w:r w:rsidR="006A301D" w:rsidRPr="006A301D">
        <w:t xml:space="preserve"> jurisdiction in which </w:t>
      </w:r>
      <w:r w:rsidR="00814549">
        <w:t xml:space="preserve">the licensee </w:t>
      </w:r>
      <w:r w:rsidR="006A301D" w:rsidRPr="006A301D">
        <w:t>carries on business.</w:t>
      </w:r>
    </w:p>
    <w:p w14:paraId="07E6FDA0" w14:textId="77777777" w:rsidR="00777D6F" w:rsidRDefault="00777D6F" w:rsidP="00835687">
      <w:pPr>
        <w:pStyle w:val="section-e"/>
      </w:pPr>
    </w:p>
    <w:p w14:paraId="439CA849" w14:textId="77777777" w:rsidR="00777D6F" w:rsidRDefault="00647E7F" w:rsidP="00647E7F">
      <w:pPr>
        <w:pStyle w:val="headnote-e"/>
      </w:pPr>
      <w:r w:rsidRPr="00647E7F">
        <w:t xml:space="preserve">Duty to report charges and </w:t>
      </w:r>
      <w:r w:rsidR="008D5234">
        <w:t>findings of guilt</w:t>
      </w:r>
    </w:p>
    <w:p w14:paraId="6BF0C518" w14:textId="77777777" w:rsidR="00647E7F" w:rsidRDefault="00647E7F" w:rsidP="00647E7F">
      <w:pPr>
        <w:pStyle w:val="section-e"/>
      </w:pPr>
      <w:r>
        <w:tab/>
      </w:r>
      <w:proofErr w:type="gramStart"/>
      <w:r>
        <w:rPr>
          <w:b/>
        </w:rPr>
        <w:t xml:space="preserve">11.  </w:t>
      </w:r>
      <w:r w:rsidR="008D5234" w:rsidRPr="008D5234">
        <w:rPr>
          <w:bCs/>
        </w:rPr>
        <w:t>(</w:t>
      </w:r>
      <w:proofErr w:type="gramEnd"/>
      <w:r w:rsidR="008D5234" w:rsidRPr="008D5234">
        <w:rPr>
          <w:bCs/>
        </w:rPr>
        <w:t xml:space="preserve">1) </w:t>
      </w:r>
      <w:r w:rsidRPr="00B37FE0">
        <w:t>A licensee shall promptly report to the registrar in writing</w:t>
      </w:r>
      <w:r w:rsidR="00B37FE0">
        <w:t xml:space="preserve"> upon becoming aware </w:t>
      </w:r>
      <w:r w:rsidR="00B37FE0" w:rsidRPr="00B37FE0">
        <w:t xml:space="preserve">that </w:t>
      </w:r>
      <w:r w:rsidR="00B37FE0">
        <w:t xml:space="preserve">any of </w:t>
      </w:r>
      <w:r w:rsidR="00B37FE0" w:rsidRPr="00B37FE0">
        <w:t xml:space="preserve">the following persons have been charged with or </w:t>
      </w:r>
      <w:r w:rsidR="008D5234">
        <w:t>found guilty</w:t>
      </w:r>
      <w:r w:rsidR="00B37FE0" w:rsidRPr="00B37FE0">
        <w:t xml:space="preserve"> of an offence</w:t>
      </w:r>
      <w:r w:rsidR="002A239E">
        <w:t xml:space="preserve"> described in subsection (2)</w:t>
      </w:r>
      <w:r w:rsidR="00B37FE0" w:rsidRPr="00B37FE0">
        <w:t>:</w:t>
      </w:r>
    </w:p>
    <w:p w14:paraId="0EC61BFD" w14:textId="77777777" w:rsidR="00B37FE0" w:rsidRDefault="00B37FE0" w:rsidP="00647E7F">
      <w:pPr>
        <w:pStyle w:val="section-e"/>
      </w:pPr>
    </w:p>
    <w:p w14:paraId="612C6C89" w14:textId="77777777" w:rsidR="00B37FE0" w:rsidRDefault="00B37FE0" w:rsidP="00B37FE0">
      <w:pPr>
        <w:pStyle w:val="paragraph-e"/>
      </w:pPr>
      <w:r>
        <w:tab/>
        <w:t>1.</w:t>
      </w:r>
      <w:r>
        <w:tab/>
        <w:t>The licensee.</w:t>
      </w:r>
    </w:p>
    <w:p w14:paraId="004CA362" w14:textId="77777777" w:rsidR="00B37FE0" w:rsidRDefault="00B37FE0" w:rsidP="00B37FE0">
      <w:pPr>
        <w:pStyle w:val="paragraph-e"/>
      </w:pPr>
    </w:p>
    <w:p w14:paraId="17249163" w14:textId="77777777" w:rsidR="00B37FE0" w:rsidRDefault="00B37FE0" w:rsidP="00B37FE0">
      <w:pPr>
        <w:pStyle w:val="paragraph-e"/>
      </w:pPr>
      <w:r>
        <w:tab/>
        <w:t>2.</w:t>
      </w:r>
      <w:r>
        <w:tab/>
        <w:t xml:space="preserve"> A director, officer</w:t>
      </w:r>
      <w:r w:rsidR="002A239E">
        <w:t xml:space="preserve">, </w:t>
      </w:r>
      <w:r>
        <w:t xml:space="preserve">principal </w:t>
      </w:r>
      <w:r w:rsidR="002A239E">
        <w:t xml:space="preserve">or partner </w:t>
      </w:r>
      <w:r>
        <w:t>of the licensee.</w:t>
      </w:r>
    </w:p>
    <w:p w14:paraId="70EA51F0" w14:textId="77777777" w:rsidR="002A239E" w:rsidRDefault="002A239E" w:rsidP="00B37FE0">
      <w:pPr>
        <w:pStyle w:val="paragraph-e"/>
      </w:pPr>
    </w:p>
    <w:p w14:paraId="68565DA0" w14:textId="77777777" w:rsidR="00B37FE0" w:rsidRDefault="002A239E" w:rsidP="002A239E">
      <w:pPr>
        <w:pStyle w:val="subsection-e"/>
      </w:pPr>
      <w:r>
        <w:tab/>
        <w:t xml:space="preserve">(2)  </w:t>
      </w:r>
      <w:r w:rsidRPr="002A239E">
        <w:t>This section applies to charges and findings of guilt in respect</w:t>
      </w:r>
      <w:r w:rsidR="0024046E">
        <w:t xml:space="preserve"> of </w:t>
      </w:r>
      <w:r w:rsidRPr="002A239E">
        <w:t>types of offences that a licensee is required to disclose as part of an application for a licence or renewal of a licence, regardless of when the charge or finding of guilt occurs.</w:t>
      </w:r>
    </w:p>
    <w:p w14:paraId="5452B5B0" w14:textId="77777777" w:rsidR="002A239E" w:rsidRDefault="002A239E" w:rsidP="002A239E">
      <w:pPr>
        <w:pStyle w:val="subsection-e"/>
      </w:pPr>
    </w:p>
    <w:p w14:paraId="041116BB" w14:textId="77777777" w:rsidR="00B37FE0" w:rsidRDefault="00DE6617" w:rsidP="00DE6617">
      <w:pPr>
        <w:pStyle w:val="headnote-e"/>
      </w:pPr>
      <w:r w:rsidRPr="00DE6617">
        <w:t xml:space="preserve">Misrepresentation </w:t>
      </w:r>
    </w:p>
    <w:p w14:paraId="1EA1A5BB" w14:textId="77777777" w:rsidR="00DE6617" w:rsidRDefault="00DE6617" w:rsidP="00B37FE0">
      <w:pPr>
        <w:pStyle w:val="section-e"/>
      </w:pPr>
      <w:r>
        <w:tab/>
      </w:r>
      <w:r w:rsidRPr="00DE6617">
        <w:rPr>
          <w:b/>
        </w:rPr>
        <w:t>12.</w:t>
      </w:r>
      <w:r w:rsidRPr="00DE6617">
        <w:rPr>
          <w:b/>
        </w:rPr>
        <w:tab/>
      </w:r>
      <w:r>
        <w:t xml:space="preserve"> </w:t>
      </w:r>
      <w:r w:rsidRPr="00DE6617">
        <w:t>In carrying on business, a licensee shall not engage or be a party to misrepresentation.</w:t>
      </w:r>
    </w:p>
    <w:p w14:paraId="3A5FA757" w14:textId="77777777" w:rsidR="00DE6617" w:rsidRDefault="00DE6617" w:rsidP="00B37FE0">
      <w:pPr>
        <w:pStyle w:val="section-e"/>
      </w:pPr>
    </w:p>
    <w:p w14:paraId="02A3751F" w14:textId="77777777" w:rsidR="00DE6617" w:rsidRDefault="004C6643" w:rsidP="007708C5">
      <w:pPr>
        <w:pStyle w:val="headnote-e"/>
      </w:pPr>
      <w:r w:rsidRPr="004C6643">
        <w:t>Information provided to regulatory authority</w:t>
      </w:r>
    </w:p>
    <w:p w14:paraId="53D0E8CC" w14:textId="77777777" w:rsidR="007708C5" w:rsidRDefault="007708C5" w:rsidP="00B37FE0">
      <w:pPr>
        <w:pStyle w:val="section-e"/>
      </w:pPr>
      <w:r>
        <w:tab/>
      </w:r>
      <w:r w:rsidRPr="007708C5">
        <w:rPr>
          <w:b/>
        </w:rPr>
        <w:t>13.</w:t>
      </w:r>
      <w:r>
        <w:t xml:space="preserve"> </w:t>
      </w:r>
      <w:r w:rsidRPr="007708C5">
        <w:t>A licensee shall not provide false, misleading or deceptive information or documents to the regulatory authority.</w:t>
      </w:r>
    </w:p>
    <w:p w14:paraId="107FBF58" w14:textId="77777777" w:rsidR="007708C5" w:rsidRDefault="007708C5" w:rsidP="00B37FE0">
      <w:pPr>
        <w:pStyle w:val="section-e"/>
      </w:pPr>
    </w:p>
    <w:p w14:paraId="0FDC464C" w14:textId="77777777" w:rsidR="007708C5" w:rsidRDefault="00A545F1" w:rsidP="007708C5">
      <w:pPr>
        <w:pStyle w:val="headnote-e"/>
      </w:pPr>
      <w:r>
        <w:t xml:space="preserve">Forms and </w:t>
      </w:r>
      <w:r w:rsidR="007708C5" w:rsidRPr="007708C5">
        <w:t>documents</w:t>
      </w:r>
    </w:p>
    <w:p w14:paraId="10819559" w14:textId="77777777" w:rsidR="007708C5" w:rsidRDefault="007708C5" w:rsidP="00B37FE0">
      <w:pPr>
        <w:pStyle w:val="section-e"/>
      </w:pPr>
      <w:r>
        <w:tab/>
      </w:r>
      <w:r w:rsidRPr="007708C5">
        <w:rPr>
          <w:b/>
        </w:rPr>
        <w:t xml:space="preserve">14. </w:t>
      </w:r>
      <w:r w:rsidR="00A545F1" w:rsidRPr="00A545F1">
        <w:t xml:space="preserve">In carrying on business, a licensee shall ensure that it uses all forms and documents that are required by law.  </w:t>
      </w:r>
    </w:p>
    <w:p w14:paraId="564B3299" w14:textId="77777777" w:rsidR="00A545F1" w:rsidRDefault="00A545F1" w:rsidP="00B37FE0">
      <w:pPr>
        <w:pStyle w:val="section-e"/>
      </w:pPr>
    </w:p>
    <w:p w14:paraId="1DE10B6C" w14:textId="77777777" w:rsidR="00787F69" w:rsidRDefault="00F8035F" w:rsidP="00F8035F">
      <w:pPr>
        <w:pStyle w:val="headnote-e"/>
      </w:pPr>
      <w:r w:rsidRPr="00F8035F">
        <w:t>Business records</w:t>
      </w:r>
    </w:p>
    <w:p w14:paraId="5D800107" w14:textId="77777777" w:rsidR="00F8035F" w:rsidRDefault="00F8035F" w:rsidP="00B37FE0">
      <w:pPr>
        <w:pStyle w:val="section-e"/>
      </w:pPr>
      <w:r>
        <w:tab/>
      </w:r>
      <w:r w:rsidRPr="00F8035F">
        <w:rPr>
          <w:b/>
        </w:rPr>
        <w:t>15.</w:t>
      </w:r>
      <w:r>
        <w:t xml:space="preserve">  </w:t>
      </w:r>
      <w:r w:rsidRPr="00F8035F">
        <w:t>In addition to the records required under the Act and regulations, a licensee shall make and keep all records that the licensee reasonably requires for the conduct of the licensee’s business.</w:t>
      </w:r>
    </w:p>
    <w:p w14:paraId="12B45EBC" w14:textId="77777777" w:rsidR="00F8035F" w:rsidRDefault="00F8035F" w:rsidP="00B37FE0">
      <w:pPr>
        <w:pStyle w:val="section-e"/>
      </w:pPr>
    </w:p>
    <w:p w14:paraId="2CA30912" w14:textId="77777777" w:rsidR="00F8035F" w:rsidRDefault="00F8035F" w:rsidP="00925D0D">
      <w:pPr>
        <w:pStyle w:val="headnote-e"/>
      </w:pPr>
      <w:r w:rsidRPr="00F8035F">
        <w:t>Obstruction of complaints</w:t>
      </w:r>
    </w:p>
    <w:p w14:paraId="059FC8EA" w14:textId="77777777" w:rsidR="00F8035F" w:rsidRDefault="00F8035F" w:rsidP="00B37FE0">
      <w:pPr>
        <w:pStyle w:val="section-e"/>
      </w:pPr>
      <w:r>
        <w:tab/>
      </w:r>
      <w:r w:rsidRPr="00925D0D">
        <w:rPr>
          <w:b/>
        </w:rPr>
        <w:t>16.</w:t>
      </w:r>
      <w:r w:rsidR="00925D0D">
        <w:t xml:space="preserve"> </w:t>
      </w:r>
      <w:r w:rsidRPr="00F8035F">
        <w:t>A licensee shall not obstruct or attempt to obstruct,</w:t>
      </w:r>
    </w:p>
    <w:p w14:paraId="5DEB7686" w14:textId="77777777" w:rsidR="00925D0D" w:rsidRDefault="00925D0D" w:rsidP="00B37FE0">
      <w:pPr>
        <w:pStyle w:val="section-e"/>
      </w:pPr>
    </w:p>
    <w:p w14:paraId="2D2ED164" w14:textId="77777777" w:rsidR="00925D0D" w:rsidRDefault="00925D0D" w:rsidP="00925D0D">
      <w:pPr>
        <w:pStyle w:val="clause-e"/>
      </w:pPr>
      <w:r>
        <w:tab/>
        <w:t>(a)</w:t>
      </w:r>
      <w:r>
        <w:tab/>
        <w:t>any person from making a complaint to the registrar; or</w:t>
      </w:r>
    </w:p>
    <w:p w14:paraId="7823B394" w14:textId="77777777" w:rsidR="00925D0D" w:rsidRDefault="00925D0D" w:rsidP="00925D0D">
      <w:pPr>
        <w:pStyle w:val="clause-e"/>
      </w:pPr>
    </w:p>
    <w:p w14:paraId="0CAD3532" w14:textId="77777777" w:rsidR="00925D0D" w:rsidRDefault="00925D0D" w:rsidP="00925D0D">
      <w:pPr>
        <w:pStyle w:val="clause-e"/>
      </w:pPr>
      <w:r>
        <w:tab/>
        <w:t>(b)</w:t>
      </w:r>
      <w:r>
        <w:tab/>
        <w:t>the registrar or the registrar’s representative from inquiring with respect to a complaint.</w:t>
      </w:r>
    </w:p>
    <w:p w14:paraId="6BDE7F86" w14:textId="77777777" w:rsidR="00925D0D" w:rsidRDefault="00925D0D" w:rsidP="00925D0D">
      <w:pPr>
        <w:pStyle w:val="clause-e"/>
      </w:pPr>
    </w:p>
    <w:p w14:paraId="51CF3901" w14:textId="77777777" w:rsidR="00925D0D" w:rsidRDefault="00925D0D" w:rsidP="001919AF">
      <w:pPr>
        <w:pStyle w:val="headnote-e"/>
      </w:pPr>
      <w:r w:rsidRPr="00925D0D">
        <w:t>Disclosure, marketing and false advertising</w:t>
      </w:r>
    </w:p>
    <w:p w14:paraId="15CAC8FC" w14:textId="77777777" w:rsidR="00925D0D" w:rsidRDefault="00925D0D" w:rsidP="001919AF">
      <w:pPr>
        <w:pStyle w:val="section-e"/>
      </w:pPr>
      <w:r>
        <w:tab/>
      </w:r>
      <w:proofErr w:type="gramStart"/>
      <w:r w:rsidRPr="001919AF">
        <w:rPr>
          <w:b/>
        </w:rPr>
        <w:t xml:space="preserve">17. </w:t>
      </w:r>
      <w:r>
        <w:t xml:space="preserve"> (</w:t>
      </w:r>
      <w:proofErr w:type="gramEnd"/>
      <w:r>
        <w:t>1) A licensee shall be clear and truthful in describing the features, benefits and prices connected with a new home and in explaining the products, services, programs and prices connected with those new homes.</w:t>
      </w:r>
    </w:p>
    <w:p w14:paraId="1F8D3B6C" w14:textId="77777777" w:rsidR="00925D0D" w:rsidRDefault="00925D0D" w:rsidP="00925D0D">
      <w:pPr>
        <w:pStyle w:val="clause-e"/>
      </w:pPr>
    </w:p>
    <w:p w14:paraId="082D69D7" w14:textId="77777777" w:rsidR="00FB3A66" w:rsidRDefault="001919AF" w:rsidP="001919AF">
      <w:pPr>
        <w:pStyle w:val="subsection-e"/>
      </w:pPr>
      <w:r>
        <w:tab/>
      </w:r>
      <w:r w:rsidR="00925D0D">
        <w:t xml:space="preserve">(2) </w:t>
      </w:r>
      <w:r w:rsidR="001D106F" w:rsidRPr="001D106F">
        <w:t>A licensee shall ensure that all representations, including advertising, made by or on behalf of the licensee in connection with a new home are not false, misleading, deceptive or illegal.</w:t>
      </w:r>
    </w:p>
    <w:p w14:paraId="51421B25" w14:textId="77777777" w:rsidR="001D106F" w:rsidRDefault="001D106F" w:rsidP="001919AF">
      <w:pPr>
        <w:pStyle w:val="subsection-e"/>
      </w:pPr>
    </w:p>
    <w:p w14:paraId="70184390" w14:textId="77777777" w:rsidR="00FB3A66" w:rsidRDefault="001F2D8E" w:rsidP="001F2D8E">
      <w:pPr>
        <w:pStyle w:val="headnote-e"/>
      </w:pPr>
      <w:r w:rsidRPr="001F2D8E">
        <w:t>Fees and compensation</w:t>
      </w:r>
    </w:p>
    <w:p w14:paraId="6DE4E571" w14:textId="77777777" w:rsidR="00EA0C6B" w:rsidRDefault="001F2D8E" w:rsidP="001F2D8E">
      <w:pPr>
        <w:pStyle w:val="section-e"/>
      </w:pPr>
      <w:r>
        <w:tab/>
      </w:r>
      <w:proofErr w:type="gramStart"/>
      <w:r w:rsidRPr="001F2D8E">
        <w:rPr>
          <w:b/>
        </w:rPr>
        <w:t>18.</w:t>
      </w:r>
      <w:r>
        <w:t xml:space="preserve">  </w:t>
      </w:r>
      <w:r w:rsidRPr="001F2D8E">
        <w:t>(</w:t>
      </w:r>
      <w:proofErr w:type="gramEnd"/>
      <w:r w:rsidRPr="001F2D8E">
        <w:t>1) A licensee shall not indicate to any person, directly or indirectly, that any payment, commission, remuneration or other costs in connection with a new home are fixed or approved by</w:t>
      </w:r>
      <w:r w:rsidR="00EA0C6B">
        <w:t>,</w:t>
      </w:r>
    </w:p>
    <w:p w14:paraId="01432341" w14:textId="77777777" w:rsidR="00EA0C6B" w:rsidRDefault="00EA0C6B" w:rsidP="001F2D8E">
      <w:pPr>
        <w:pStyle w:val="section-e"/>
      </w:pPr>
    </w:p>
    <w:p w14:paraId="07AC2A31" w14:textId="77777777" w:rsidR="00EA0C6B" w:rsidRDefault="00EA0C6B" w:rsidP="00EA0C6B">
      <w:pPr>
        <w:pStyle w:val="clause-e"/>
      </w:pPr>
      <w:r>
        <w:tab/>
        <w:t>(a)</w:t>
      </w:r>
      <w:r>
        <w:tab/>
      </w:r>
      <w:r w:rsidR="001F2D8E" w:rsidRPr="001F2D8E">
        <w:t>the regulatory authority</w:t>
      </w:r>
      <w:r>
        <w:t>;</w:t>
      </w:r>
    </w:p>
    <w:p w14:paraId="72DB4868" w14:textId="77777777" w:rsidR="00EA0C6B" w:rsidRDefault="00EA0C6B" w:rsidP="00EA0C6B">
      <w:pPr>
        <w:pStyle w:val="clause-e"/>
      </w:pPr>
    </w:p>
    <w:p w14:paraId="6175A25F" w14:textId="77777777" w:rsidR="00EA0C6B" w:rsidRDefault="00EA0C6B" w:rsidP="00EA0C6B">
      <w:pPr>
        <w:pStyle w:val="clause-e"/>
      </w:pPr>
      <w:r>
        <w:tab/>
        <w:t>(b)</w:t>
      </w:r>
      <w:r>
        <w:tab/>
      </w:r>
      <w:r w:rsidR="001F2D8E" w:rsidRPr="001F2D8E">
        <w:t>the warranty authority</w:t>
      </w:r>
      <w:r>
        <w:t>;</w:t>
      </w:r>
      <w:r w:rsidR="001F2D8E" w:rsidRPr="001F2D8E">
        <w:t xml:space="preserve"> or </w:t>
      </w:r>
    </w:p>
    <w:p w14:paraId="78E2FDFC" w14:textId="77777777" w:rsidR="00EA0C6B" w:rsidRDefault="00EA0C6B" w:rsidP="00EA0C6B">
      <w:pPr>
        <w:pStyle w:val="clause-e"/>
      </w:pPr>
    </w:p>
    <w:p w14:paraId="3736A6D5" w14:textId="77777777" w:rsidR="001F2D8E" w:rsidRDefault="00EA0C6B" w:rsidP="00EA0C6B">
      <w:pPr>
        <w:pStyle w:val="clause-e"/>
      </w:pPr>
      <w:r>
        <w:tab/>
        <w:t>(c)</w:t>
      </w:r>
      <w:r>
        <w:tab/>
      </w:r>
      <w:r w:rsidR="001F2D8E" w:rsidRPr="001F2D8E">
        <w:t>any government authority.</w:t>
      </w:r>
    </w:p>
    <w:p w14:paraId="46AAFDA3" w14:textId="77777777" w:rsidR="00EA0C6B" w:rsidRDefault="00EA0C6B" w:rsidP="00EA0C6B">
      <w:pPr>
        <w:pStyle w:val="clause-e"/>
      </w:pPr>
    </w:p>
    <w:p w14:paraId="28D14243" w14:textId="77777777" w:rsidR="00EA0C6B" w:rsidRDefault="00464F07" w:rsidP="00EA0C6B">
      <w:pPr>
        <w:pStyle w:val="subsection-e"/>
      </w:pPr>
      <w:r>
        <w:tab/>
      </w:r>
      <w:r w:rsidR="00EA0C6B">
        <w:t xml:space="preserve">(2) Subsection (1) does not apply </w:t>
      </w:r>
      <w:r>
        <w:t>with respect to</w:t>
      </w:r>
      <w:r w:rsidR="00EA0C6B">
        <w:t xml:space="preserve"> fees, costs or other charges set by,</w:t>
      </w:r>
    </w:p>
    <w:p w14:paraId="7EE7DB54" w14:textId="77777777" w:rsidR="00EA0C6B" w:rsidRDefault="00EA0C6B" w:rsidP="00EA0C6B">
      <w:pPr>
        <w:pStyle w:val="subsection-e"/>
      </w:pPr>
    </w:p>
    <w:p w14:paraId="1FD6214D" w14:textId="77777777" w:rsidR="00EA0C6B" w:rsidRDefault="00EA0C6B" w:rsidP="00EA0C6B">
      <w:pPr>
        <w:pStyle w:val="clause-e"/>
      </w:pPr>
      <w:r>
        <w:tab/>
        <w:t>(a)</w:t>
      </w:r>
      <w:r>
        <w:tab/>
        <w:t>the regulatory authority under section 29 of the Act;</w:t>
      </w:r>
    </w:p>
    <w:p w14:paraId="74C83D25" w14:textId="77777777" w:rsidR="00EA0C6B" w:rsidRDefault="00EA0C6B" w:rsidP="00EA0C6B">
      <w:pPr>
        <w:pStyle w:val="clause-e"/>
      </w:pPr>
    </w:p>
    <w:p w14:paraId="40DE9ACB" w14:textId="77777777" w:rsidR="00EA0C6B" w:rsidRDefault="00EA0C6B" w:rsidP="00EA0C6B">
      <w:pPr>
        <w:pStyle w:val="clause-e"/>
      </w:pPr>
      <w:r>
        <w:tab/>
        <w:t>(b)</w:t>
      </w:r>
      <w:r>
        <w:tab/>
        <w:t xml:space="preserve">the warranty authority under the </w:t>
      </w:r>
      <w:r w:rsidRPr="00464F07">
        <w:rPr>
          <w:rStyle w:val="ovitalic"/>
        </w:rPr>
        <w:t>Ontario New Home Warranties Plan Act</w:t>
      </w:r>
      <w:r w:rsidR="00464F07">
        <w:t xml:space="preserve"> or </w:t>
      </w:r>
      <w:r>
        <w:t xml:space="preserve">its regulations or </w:t>
      </w:r>
      <w:r w:rsidR="00464F07">
        <w:t xml:space="preserve">under the </w:t>
      </w:r>
      <w:r>
        <w:t>by-laws of the warranty authority; or,</w:t>
      </w:r>
    </w:p>
    <w:p w14:paraId="36E53C62" w14:textId="77777777" w:rsidR="00EA0C6B" w:rsidRDefault="00EA0C6B" w:rsidP="00EA0C6B">
      <w:pPr>
        <w:pStyle w:val="clause-e"/>
      </w:pPr>
    </w:p>
    <w:p w14:paraId="134A3EE4" w14:textId="77777777" w:rsidR="00EA0C6B" w:rsidRDefault="00EA0C6B" w:rsidP="00EA0C6B">
      <w:pPr>
        <w:pStyle w:val="clause-e"/>
      </w:pPr>
      <w:r>
        <w:tab/>
        <w:t>(c)</w:t>
      </w:r>
      <w:r>
        <w:tab/>
        <w:t>any government authority.</w:t>
      </w:r>
    </w:p>
    <w:p w14:paraId="225B68A7" w14:textId="77777777" w:rsidR="00BF3F6F" w:rsidRDefault="00BF3F6F" w:rsidP="00EA0C6B">
      <w:pPr>
        <w:pStyle w:val="clause-e"/>
      </w:pPr>
    </w:p>
    <w:p w14:paraId="27CA8E82" w14:textId="77777777" w:rsidR="00BF3F6F" w:rsidRDefault="00BF3F6F" w:rsidP="00BF3F6F">
      <w:pPr>
        <w:pStyle w:val="headnote-e"/>
      </w:pPr>
      <w:r w:rsidRPr="00BF3F6F">
        <w:t>Confidentiality</w:t>
      </w:r>
    </w:p>
    <w:p w14:paraId="20C9E1C7" w14:textId="77777777" w:rsidR="00BF3F6F" w:rsidRDefault="00BF3F6F" w:rsidP="00BF3F6F">
      <w:pPr>
        <w:pStyle w:val="section-e"/>
      </w:pPr>
      <w:r>
        <w:tab/>
      </w:r>
      <w:r w:rsidRPr="00BF3F6F">
        <w:rPr>
          <w:b/>
        </w:rPr>
        <w:t>19.</w:t>
      </w:r>
      <w:r>
        <w:t xml:space="preserve"> </w:t>
      </w:r>
      <w:r w:rsidRPr="00BF3F6F">
        <w:t>Except as is otherwise authorized or required by law, a licensee shall not disclose to a third party any confidential information without prior written consent of the person to whom the information relates.</w:t>
      </w:r>
    </w:p>
    <w:p w14:paraId="7BE74CE1" w14:textId="77777777" w:rsidR="0024046E" w:rsidRDefault="0024046E" w:rsidP="00BF3F6F">
      <w:pPr>
        <w:pStyle w:val="section-e"/>
      </w:pPr>
    </w:p>
    <w:p w14:paraId="737D5FC7" w14:textId="77777777" w:rsidR="0024046E" w:rsidRDefault="0024046E" w:rsidP="0024046E">
      <w:pPr>
        <w:pStyle w:val="headnote-e"/>
      </w:pPr>
      <w:r>
        <w:t xml:space="preserve">Illegal construction or sale of new homes </w:t>
      </w:r>
    </w:p>
    <w:p w14:paraId="2BD041DE" w14:textId="77777777" w:rsidR="0024046E" w:rsidRDefault="00CF6D44" w:rsidP="0024046E">
      <w:pPr>
        <w:pStyle w:val="section-e"/>
      </w:pPr>
      <w:r>
        <w:tab/>
      </w:r>
      <w:r w:rsidR="0024046E" w:rsidRPr="00CF6D44">
        <w:rPr>
          <w:b/>
          <w:bCs/>
        </w:rPr>
        <w:t>20.</w:t>
      </w:r>
      <w:r w:rsidR="0024046E">
        <w:t xml:space="preserve"> (1) A licensee shall not participate in or facilitate the construction or sale of a new home by a builder or vendor who is not licensed.</w:t>
      </w:r>
    </w:p>
    <w:p w14:paraId="6F7B9CC4" w14:textId="77777777" w:rsidR="0024046E" w:rsidRDefault="0024046E" w:rsidP="0024046E">
      <w:pPr>
        <w:pStyle w:val="section-e"/>
      </w:pPr>
    </w:p>
    <w:p w14:paraId="7439F11A" w14:textId="77777777" w:rsidR="0024046E" w:rsidRDefault="00CF6D44" w:rsidP="00CF6D44">
      <w:pPr>
        <w:pStyle w:val="subsection-e"/>
      </w:pPr>
      <w:r>
        <w:tab/>
      </w:r>
      <w:r w:rsidR="0024046E">
        <w:t xml:space="preserve">(2) A licensee shall not participate in or facilitate a vendor’s sale of a new home, or a vendor’s offer to sell a new home, where the vendor has not received the confirmation referred to in clause 10.1 (e) of the </w:t>
      </w:r>
      <w:r w:rsidR="0024046E" w:rsidRPr="00CF6D44">
        <w:rPr>
          <w:rStyle w:val="ovitalic"/>
        </w:rPr>
        <w:t>Ontario New Home Warranties Plan Act</w:t>
      </w:r>
      <w:r w:rsidR="0024046E">
        <w:t xml:space="preserve">. </w:t>
      </w:r>
    </w:p>
    <w:p w14:paraId="6DE373D8" w14:textId="77777777" w:rsidR="0024046E" w:rsidRDefault="0024046E" w:rsidP="00CF6D44">
      <w:pPr>
        <w:pStyle w:val="subsection-e"/>
      </w:pPr>
    </w:p>
    <w:p w14:paraId="49E019FB" w14:textId="77777777" w:rsidR="0024046E" w:rsidRDefault="00CF6D44" w:rsidP="00CF6D44">
      <w:pPr>
        <w:pStyle w:val="subsection-e"/>
      </w:pPr>
      <w:r>
        <w:tab/>
      </w:r>
      <w:r w:rsidR="0024046E">
        <w:t xml:space="preserve">(3) A licensee shall not participate in or facilitate a builder’s construction of a new home, or a builder’s entering into a contract with an owner of land for the construction of a home on the land, where the builder has not received the confirmation referred to in clause 10.2 (3) (f) of the </w:t>
      </w:r>
      <w:r w:rsidR="0024046E" w:rsidRPr="00CF6D44">
        <w:rPr>
          <w:rStyle w:val="ovitalic"/>
        </w:rPr>
        <w:t>Ontario New Home Warranties Plan Act</w:t>
      </w:r>
      <w:r w:rsidR="0024046E">
        <w:t>.</w:t>
      </w:r>
    </w:p>
    <w:p w14:paraId="35519D68" w14:textId="77777777" w:rsidR="0024046E" w:rsidRDefault="0024046E" w:rsidP="00BF3F6F">
      <w:pPr>
        <w:pStyle w:val="section-e"/>
      </w:pPr>
    </w:p>
    <w:p w14:paraId="171075DA" w14:textId="77777777" w:rsidR="001919AF" w:rsidRDefault="001919AF" w:rsidP="001919AF">
      <w:pPr>
        <w:pStyle w:val="subsection-e"/>
      </w:pPr>
    </w:p>
    <w:p w14:paraId="6D85E237" w14:textId="77777777" w:rsidR="00186C43" w:rsidRDefault="00186C43" w:rsidP="00186C43">
      <w:pPr>
        <w:pStyle w:val="Pheading1-e"/>
      </w:pPr>
      <w:r>
        <w:t>PART II</w:t>
      </w:r>
    </w:p>
    <w:p w14:paraId="444456C2" w14:textId="77777777" w:rsidR="00BF3F6F" w:rsidRDefault="00186C43" w:rsidP="00186C43">
      <w:pPr>
        <w:pStyle w:val="Pheading1-e"/>
      </w:pPr>
      <w:r>
        <w:t>Discipline and Appeals Committees</w:t>
      </w:r>
    </w:p>
    <w:p w14:paraId="0CC13735" w14:textId="77777777" w:rsidR="00186C43" w:rsidRDefault="00186C43" w:rsidP="00186C43">
      <w:pPr>
        <w:pStyle w:val="heading1-e"/>
      </w:pPr>
      <w:r w:rsidRPr="00186C43">
        <w:t>Composition of Committees</w:t>
      </w:r>
    </w:p>
    <w:p w14:paraId="6B6FA0DA" w14:textId="77777777" w:rsidR="00186C43" w:rsidRDefault="003549ED" w:rsidP="00122C22">
      <w:pPr>
        <w:pStyle w:val="headnote-e"/>
      </w:pPr>
      <w:r w:rsidRPr="003549ED">
        <w:t>Composition and appointment of committees</w:t>
      </w:r>
    </w:p>
    <w:p w14:paraId="347AB8AB" w14:textId="77777777" w:rsidR="003549ED" w:rsidRPr="00647E7F" w:rsidRDefault="00122C22" w:rsidP="003549ED">
      <w:pPr>
        <w:pStyle w:val="section-e"/>
      </w:pPr>
      <w:r>
        <w:tab/>
      </w:r>
      <w:r w:rsidRPr="00122C22">
        <w:rPr>
          <w:b/>
        </w:rPr>
        <w:t>2</w:t>
      </w:r>
      <w:r w:rsidR="009B20A1">
        <w:rPr>
          <w:b/>
        </w:rPr>
        <w:t>1</w:t>
      </w:r>
      <w:r w:rsidRPr="00122C22">
        <w:rPr>
          <w:b/>
        </w:rPr>
        <w:t xml:space="preserve">. </w:t>
      </w:r>
      <w:r w:rsidRPr="00122C22">
        <w:t>(1) For the purposes of subsection 57 (3) of the Act, the discipline committee and appeals committee shall each consist of at least five members, at least one of whom has never been,</w:t>
      </w:r>
    </w:p>
    <w:p w14:paraId="630B3A22" w14:textId="77777777" w:rsidR="00777D6F" w:rsidRDefault="00777D6F" w:rsidP="00835687">
      <w:pPr>
        <w:pStyle w:val="section-e"/>
      </w:pPr>
    </w:p>
    <w:p w14:paraId="40C2052A" w14:textId="77777777" w:rsidR="00386BA4" w:rsidRDefault="00760C3C" w:rsidP="00A60CA9">
      <w:pPr>
        <w:pStyle w:val="clause-e"/>
      </w:pPr>
      <w:r>
        <w:tab/>
      </w:r>
      <w:r w:rsidRPr="00760C3C">
        <w:t>(a)</w:t>
      </w:r>
      <w:r>
        <w:tab/>
      </w:r>
      <w:r w:rsidRPr="00760C3C">
        <w:t>a licensee</w:t>
      </w:r>
      <w:r w:rsidR="00386BA4">
        <w:t>;</w:t>
      </w:r>
    </w:p>
    <w:p w14:paraId="6E4CFBCA" w14:textId="77777777" w:rsidR="00386BA4" w:rsidRDefault="00386BA4" w:rsidP="00A60CA9">
      <w:pPr>
        <w:pStyle w:val="clause-e"/>
      </w:pPr>
    </w:p>
    <w:p w14:paraId="1A6464EE" w14:textId="77777777" w:rsidR="00777D6F" w:rsidRDefault="00386BA4" w:rsidP="00A60CA9">
      <w:pPr>
        <w:pStyle w:val="clause-e"/>
        <w:rPr>
          <w:rStyle w:val="ovitalic"/>
          <w:i w:val="0"/>
        </w:rPr>
      </w:pPr>
      <w:r>
        <w:tab/>
        <w:t>(b)</w:t>
      </w:r>
      <w:r>
        <w:tab/>
      </w:r>
      <w:r w:rsidR="00760C3C" w:rsidRPr="00760C3C">
        <w:t>a registrant under the</w:t>
      </w:r>
      <w:r w:rsidR="00760C3C" w:rsidRPr="00760C3C">
        <w:rPr>
          <w:rStyle w:val="ovitalic"/>
        </w:rPr>
        <w:t xml:space="preserve"> Ontario New Home Warranties Plan Act</w:t>
      </w:r>
      <w:r w:rsidR="00760C3C" w:rsidRPr="00760C3C">
        <w:rPr>
          <w:rStyle w:val="ovitalic"/>
          <w:i w:val="0"/>
        </w:rPr>
        <w:t>;</w:t>
      </w:r>
    </w:p>
    <w:p w14:paraId="1880AB59" w14:textId="77777777" w:rsidR="00760C3C" w:rsidRDefault="00760C3C" w:rsidP="00A60CA9">
      <w:pPr>
        <w:pStyle w:val="clause-e"/>
        <w:rPr>
          <w:rStyle w:val="ovitalic"/>
          <w:i w:val="0"/>
        </w:rPr>
      </w:pPr>
    </w:p>
    <w:p w14:paraId="1B3A213E" w14:textId="77777777" w:rsidR="00760C3C" w:rsidRDefault="00760C3C" w:rsidP="00A60CA9">
      <w:pPr>
        <w:pStyle w:val="clause-e"/>
        <w:rPr>
          <w:rStyle w:val="ovitalic"/>
          <w:i w:val="0"/>
        </w:rPr>
      </w:pPr>
      <w:r>
        <w:rPr>
          <w:rStyle w:val="ovitalic"/>
          <w:i w:val="0"/>
        </w:rPr>
        <w:tab/>
        <w:t>(</w:t>
      </w:r>
      <w:r w:rsidR="00386BA4">
        <w:rPr>
          <w:rStyle w:val="ovitalic"/>
          <w:i w:val="0"/>
        </w:rPr>
        <w:t>c</w:t>
      </w:r>
      <w:r>
        <w:rPr>
          <w:rStyle w:val="ovitalic"/>
          <w:i w:val="0"/>
        </w:rPr>
        <w:t>)</w:t>
      </w:r>
      <w:r>
        <w:rPr>
          <w:rStyle w:val="ovitalic"/>
          <w:i w:val="0"/>
        </w:rPr>
        <w:tab/>
      </w:r>
      <w:r w:rsidRPr="00760C3C">
        <w:rPr>
          <w:rStyle w:val="ovitalic"/>
          <w:i w:val="0"/>
        </w:rPr>
        <w:t>a shareholder, officer, director, employee or principal of a person described in clause (a)</w:t>
      </w:r>
      <w:r w:rsidR="00386BA4">
        <w:rPr>
          <w:rStyle w:val="ovitalic"/>
          <w:i w:val="0"/>
        </w:rPr>
        <w:t xml:space="preserve"> or (b)</w:t>
      </w:r>
      <w:r w:rsidRPr="00760C3C">
        <w:rPr>
          <w:rStyle w:val="ovitalic"/>
          <w:i w:val="0"/>
        </w:rPr>
        <w:t>;</w:t>
      </w:r>
    </w:p>
    <w:p w14:paraId="201A0BEF" w14:textId="77777777" w:rsidR="00924C7B" w:rsidRDefault="00924C7B" w:rsidP="00A60CA9">
      <w:pPr>
        <w:pStyle w:val="clause-e"/>
        <w:rPr>
          <w:rStyle w:val="ovitalic"/>
          <w:i w:val="0"/>
        </w:rPr>
      </w:pPr>
    </w:p>
    <w:p w14:paraId="2248A372" w14:textId="77777777" w:rsidR="00924C7B" w:rsidRDefault="00924C7B" w:rsidP="00A60CA9">
      <w:pPr>
        <w:pStyle w:val="clause-e"/>
      </w:pPr>
      <w:r>
        <w:tab/>
      </w:r>
      <w:r w:rsidRPr="00924C7B">
        <w:t>(</w:t>
      </w:r>
      <w:r w:rsidR="00386BA4">
        <w:t>d</w:t>
      </w:r>
      <w:r w:rsidRPr="00924C7B">
        <w:t>)</w:t>
      </w:r>
      <w:r>
        <w:tab/>
      </w:r>
      <w:r w:rsidRPr="00924C7B">
        <w:t>an interested person in respect of a person described in clause (a)</w:t>
      </w:r>
      <w:r w:rsidR="00386BA4">
        <w:t xml:space="preserve"> or (b)</w:t>
      </w:r>
      <w:r w:rsidRPr="00924C7B">
        <w:t>;</w:t>
      </w:r>
    </w:p>
    <w:p w14:paraId="57B31B2A" w14:textId="77777777" w:rsidR="00924C7B" w:rsidRDefault="00924C7B" w:rsidP="00A60CA9">
      <w:pPr>
        <w:pStyle w:val="clause-e"/>
      </w:pPr>
    </w:p>
    <w:p w14:paraId="0D25F06E" w14:textId="77777777" w:rsidR="00924C7B" w:rsidRDefault="00924C7B" w:rsidP="00A60CA9">
      <w:pPr>
        <w:pStyle w:val="clause-e"/>
      </w:pPr>
      <w:r>
        <w:tab/>
        <w:t>(</w:t>
      </w:r>
      <w:r w:rsidR="00386BA4">
        <w:t>e</w:t>
      </w:r>
      <w:r>
        <w:t>)</w:t>
      </w:r>
      <w:r>
        <w:tab/>
      </w:r>
      <w:r w:rsidRPr="00924C7B">
        <w:t xml:space="preserve">an officer, director or employee of a trade association that represents licensees or the interests of licensees; </w:t>
      </w:r>
    </w:p>
    <w:p w14:paraId="03855B18" w14:textId="77777777" w:rsidR="008852C5" w:rsidRDefault="008852C5" w:rsidP="00A60CA9">
      <w:pPr>
        <w:pStyle w:val="clause-e"/>
      </w:pPr>
    </w:p>
    <w:p w14:paraId="2E0464DD" w14:textId="77777777" w:rsidR="008852C5" w:rsidRDefault="008852C5" w:rsidP="00A60CA9">
      <w:pPr>
        <w:pStyle w:val="clause-e"/>
      </w:pPr>
      <w:r>
        <w:lastRenderedPageBreak/>
        <w:tab/>
      </w:r>
      <w:r w:rsidRPr="008852C5">
        <w:t>(</w:t>
      </w:r>
      <w:r w:rsidR="00386BA4">
        <w:t>f</w:t>
      </w:r>
      <w:r w:rsidRPr="008852C5">
        <w:t xml:space="preserve">) </w:t>
      </w:r>
      <w:r>
        <w:tab/>
      </w:r>
      <w:r w:rsidRPr="008852C5">
        <w:t>a member of the board of the regulatory authority</w:t>
      </w:r>
      <w:r w:rsidR="00A545F1">
        <w:t>; or</w:t>
      </w:r>
    </w:p>
    <w:p w14:paraId="799E2E26" w14:textId="77777777" w:rsidR="00A545F1" w:rsidRDefault="00A545F1" w:rsidP="00A60CA9">
      <w:pPr>
        <w:pStyle w:val="clause-e"/>
      </w:pPr>
    </w:p>
    <w:p w14:paraId="445D6D07" w14:textId="77777777" w:rsidR="00A545F1" w:rsidRDefault="00A545F1" w:rsidP="00A60CA9">
      <w:pPr>
        <w:pStyle w:val="clause-e"/>
      </w:pPr>
      <w:r>
        <w:tab/>
      </w:r>
      <w:r w:rsidRPr="00A545F1">
        <w:t>(</w:t>
      </w:r>
      <w:r w:rsidR="00386BA4">
        <w:t>g</w:t>
      </w:r>
      <w:r w:rsidRPr="00A545F1">
        <w:t xml:space="preserve">) </w:t>
      </w:r>
      <w:r>
        <w:tab/>
      </w:r>
      <w:r w:rsidRPr="00A545F1">
        <w:t>a member of the board of the warranty authority.</w:t>
      </w:r>
    </w:p>
    <w:p w14:paraId="4F2C7DE2" w14:textId="77777777" w:rsidR="008852C5" w:rsidRDefault="008852C5" w:rsidP="00A60CA9">
      <w:pPr>
        <w:pStyle w:val="clause-e"/>
      </w:pPr>
    </w:p>
    <w:p w14:paraId="78E626DB" w14:textId="77777777" w:rsidR="008852C5" w:rsidRDefault="0091617F" w:rsidP="007077AA">
      <w:pPr>
        <w:pStyle w:val="subsection-e"/>
      </w:pPr>
      <w:r>
        <w:tab/>
      </w:r>
      <w:r w:rsidR="007077AA" w:rsidRPr="007077AA">
        <w:t>(2) A person may be appointed under subsection 57 (3) of the Act as a member of both committees.</w:t>
      </w:r>
      <w:r w:rsidR="007077AA">
        <w:tab/>
      </w:r>
    </w:p>
    <w:p w14:paraId="306DA502" w14:textId="77777777" w:rsidR="0091617F" w:rsidRDefault="0091617F" w:rsidP="007077AA">
      <w:pPr>
        <w:pStyle w:val="subsection-e"/>
      </w:pPr>
    </w:p>
    <w:p w14:paraId="79600488" w14:textId="77777777" w:rsidR="0091617F" w:rsidRDefault="0091617F" w:rsidP="007077AA">
      <w:pPr>
        <w:pStyle w:val="subsection-e"/>
      </w:pPr>
      <w:r>
        <w:tab/>
      </w:r>
      <w:r w:rsidRPr="0091617F">
        <w:t>(3) A member of the board of the regulatory authority shall not be appointed under subsection 57 (3) of the Act as a member of the discipline committee or the appeals committee.</w:t>
      </w:r>
    </w:p>
    <w:p w14:paraId="739AC832" w14:textId="77777777" w:rsidR="0091617F" w:rsidRDefault="0091617F" w:rsidP="007077AA">
      <w:pPr>
        <w:pStyle w:val="subsection-e"/>
      </w:pPr>
    </w:p>
    <w:p w14:paraId="13FF0A7F" w14:textId="77777777" w:rsidR="0091617F" w:rsidRDefault="0091617F" w:rsidP="0091617F">
      <w:pPr>
        <w:pStyle w:val="subsection-e"/>
      </w:pPr>
      <w:r>
        <w:tab/>
        <w:t>(4) An appointment made under subsection 57 (3) of the Act expires at the end of,</w:t>
      </w:r>
    </w:p>
    <w:p w14:paraId="3A426601" w14:textId="77777777" w:rsidR="0091617F" w:rsidRDefault="0091617F" w:rsidP="0091617F">
      <w:pPr>
        <w:pStyle w:val="subsection-e"/>
      </w:pPr>
    </w:p>
    <w:p w14:paraId="2050133A" w14:textId="77777777" w:rsidR="0091617F" w:rsidRDefault="0091617F" w:rsidP="0091617F">
      <w:pPr>
        <w:pStyle w:val="clause-e"/>
      </w:pPr>
      <w:r>
        <w:tab/>
        <w:t>(a)</w:t>
      </w:r>
      <w:r>
        <w:tab/>
        <w:t>the day specified in the appointment, if the appointment specifies an expiry day; or</w:t>
      </w:r>
    </w:p>
    <w:p w14:paraId="3AFE49E6" w14:textId="77777777" w:rsidR="0091617F" w:rsidRDefault="0091617F" w:rsidP="0091617F">
      <w:pPr>
        <w:pStyle w:val="clause-e"/>
      </w:pPr>
    </w:p>
    <w:p w14:paraId="4865CE60" w14:textId="77777777" w:rsidR="0091617F" w:rsidRDefault="0091617F" w:rsidP="0091617F">
      <w:pPr>
        <w:pStyle w:val="clause-e"/>
      </w:pPr>
      <w:r>
        <w:tab/>
        <w:t>(b)</w:t>
      </w:r>
      <w:r>
        <w:tab/>
        <w:t>the day before the third anniversary of the day the appointment took effect, if the appointment does not specify an expiry day.</w:t>
      </w:r>
    </w:p>
    <w:p w14:paraId="04AB2034" w14:textId="77777777" w:rsidR="0091617F" w:rsidRDefault="0091617F" w:rsidP="0091617F">
      <w:pPr>
        <w:pStyle w:val="clause-e"/>
      </w:pPr>
    </w:p>
    <w:p w14:paraId="33FF30E0" w14:textId="77777777" w:rsidR="0091617F" w:rsidRDefault="0091617F" w:rsidP="0091617F">
      <w:pPr>
        <w:pStyle w:val="subsection-e"/>
      </w:pPr>
      <w:r>
        <w:tab/>
      </w:r>
      <w:r w:rsidRPr="0091617F">
        <w:t>(5) A member of the discipline committee or appeals committee is eligible for reappointment after the end of the member’s term of office.</w:t>
      </w:r>
    </w:p>
    <w:p w14:paraId="6002CDE0" w14:textId="77777777" w:rsidR="0091617F" w:rsidRDefault="0091617F" w:rsidP="0091617F">
      <w:pPr>
        <w:pStyle w:val="subsection-e"/>
      </w:pPr>
    </w:p>
    <w:p w14:paraId="66A0F5AC" w14:textId="77777777" w:rsidR="0091617F" w:rsidRDefault="009E12F5" w:rsidP="0091617F">
      <w:pPr>
        <w:pStyle w:val="subsection-e"/>
      </w:pPr>
      <w:r>
        <w:tab/>
      </w:r>
      <w:r w:rsidR="0021601E" w:rsidRPr="0021601E">
        <w:t>(6) If the term of office of a member of the discipline committee or appeals committee who has participated in a hearing expires before the hearing is completed or a final order is issued, the term is deemed to continue, but only for the purpose of completing the hearing and participating in the issuing of the final order and for no other purpose.</w:t>
      </w:r>
    </w:p>
    <w:p w14:paraId="47FDA585" w14:textId="77777777" w:rsidR="009E12F5" w:rsidRDefault="009E12F5" w:rsidP="0091617F">
      <w:pPr>
        <w:pStyle w:val="subsection-e"/>
      </w:pPr>
    </w:p>
    <w:p w14:paraId="68C3B794" w14:textId="77777777" w:rsidR="009E12F5" w:rsidRDefault="009E12F5" w:rsidP="0091617F">
      <w:pPr>
        <w:pStyle w:val="subsection-e"/>
      </w:pPr>
      <w:r>
        <w:tab/>
      </w:r>
      <w:r w:rsidRPr="009E12F5">
        <w:t>(7) The board of the regulatory authority may at any time terminate, for cause, an appointment made under subsection 57 (3) of the Act.</w:t>
      </w:r>
    </w:p>
    <w:p w14:paraId="3766A7EB" w14:textId="77777777" w:rsidR="009E12F5" w:rsidRDefault="009E12F5" w:rsidP="0091617F">
      <w:pPr>
        <w:pStyle w:val="subsection-e"/>
      </w:pPr>
    </w:p>
    <w:p w14:paraId="7844C593" w14:textId="77777777" w:rsidR="009E12F5" w:rsidRDefault="009E12F5" w:rsidP="0091617F">
      <w:pPr>
        <w:pStyle w:val="subsection-e"/>
      </w:pPr>
      <w:r>
        <w:tab/>
      </w:r>
      <w:r w:rsidRPr="009E12F5">
        <w:t>(8) Subsection (6) does not apply to a member whose appointment is terminated for cause under subsection (7).</w:t>
      </w:r>
    </w:p>
    <w:p w14:paraId="015C8521" w14:textId="77777777" w:rsidR="00B1336C" w:rsidRDefault="00B1336C" w:rsidP="0091617F">
      <w:pPr>
        <w:pStyle w:val="subsection-e"/>
      </w:pPr>
    </w:p>
    <w:p w14:paraId="556BE5AE" w14:textId="77777777" w:rsidR="00B1336C" w:rsidRDefault="00B930BC" w:rsidP="00B930BC">
      <w:pPr>
        <w:pStyle w:val="headnote-e"/>
      </w:pPr>
      <w:r w:rsidRPr="00B930BC">
        <w:t>Chairs and vice-chairs</w:t>
      </w:r>
    </w:p>
    <w:p w14:paraId="275721E0" w14:textId="77777777" w:rsidR="00B930BC" w:rsidRDefault="00B930BC" w:rsidP="00B930BC">
      <w:pPr>
        <w:pStyle w:val="section-e"/>
      </w:pPr>
      <w:r>
        <w:tab/>
      </w:r>
      <w:r w:rsidRPr="00B930BC">
        <w:rPr>
          <w:b/>
        </w:rPr>
        <w:t>2</w:t>
      </w:r>
      <w:r w:rsidR="009B20A1">
        <w:rPr>
          <w:b/>
        </w:rPr>
        <w:t>2</w:t>
      </w:r>
      <w:r w:rsidR="00354A28">
        <w:rPr>
          <w:b/>
        </w:rPr>
        <w:t xml:space="preserve">. </w:t>
      </w:r>
      <w:r w:rsidRPr="00B930BC">
        <w:t>(1) The board of the regulatory authority,</w:t>
      </w:r>
    </w:p>
    <w:p w14:paraId="54BB4F43" w14:textId="77777777" w:rsidR="009A4A7F" w:rsidRDefault="009A4A7F" w:rsidP="00B930BC">
      <w:pPr>
        <w:pStyle w:val="section-e"/>
      </w:pPr>
    </w:p>
    <w:p w14:paraId="30DCA2B8" w14:textId="77777777" w:rsidR="009A4A7F" w:rsidRDefault="009A4A7F" w:rsidP="009A4A7F">
      <w:pPr>
        <w:pStyle w:val="clause-e"/>
      </w:pPr>
      <w:r>
        <w:tab/>
      </w:r>
      <w:r w:rsidRPr="009A4A7F">
        <w:t>(a)</w:t>
      </w:r>
      <w:r>
        <w:tab/>
      </w:r>
      <w:r w:rsidRPr="009A4A7F">
        <w:t>shall appoint, from among the members of the discipline committee, one member as chair of the committee</w:t>
      </w:r>
      <w:r>
        <w:t>;</w:t>
      </w:r>
    </w:p>
    <w:p w14:paraId="1B5B3D78" w14:textId="77777777" w:rsidR="009A4A7F" w:rsidRDefault="009A4A7F" w:rsidP="009A4A7F">
      <w:pPr>
        <w:pStyle w:val="clause-e"/>
      </w:pPr>
    </w:p>
    <w:p w14:paraId="1651E928" w14:textId="77777777" w:rsidR="009A4A7F" w:rsidRDefault="009A4A7F" w:rsidP="009A4A7F">
      <w:pPr>
        <w:pStyle w:val="clause-e"/>
      </w:pPr>
      <w:r>
        <w:tab/>
      </w:r>
      <w:r w:rsidRPr="009A4A7F">
        <w:t>(b)</w:t>
      </w:r>
      <w:r>
        <w:tab/>
      </w:r>
      <w:r w:rsidRPr="009A4A7F">
        <w:t>shall appoint, from among the members of the discipline committee, one member as vice-chair of the committee; and</w:t>
      </w:r>
    </w:p>
    <w:p w14:paraId="5F6A5EB9" w14:textId="77777777" w:rsidR="009B20A1" w:rsidRDefault="009B20A1" w:rsidP="009A4A7F">
      <w:pPr>
        <w:pStyle w:val="clause-e"/>
      </w:pPr>
    </w:p>
    <w:p w14:paraId="0EC0CC15" w14:textId="77777777" w:rsidR="009A4A7F" w:rsidRDefault="009A4A7F" w:rsidP="009A4A7F">
      <w:pPr>
        <w:pStyle w:val="clause-e"/>
      </w:pPr>
      <w:r>
        <w:tab/>
        <w:t>(c)</w:t>
      </w:r>
      <w:r>
        <w:tab/>
      </w:r>
      <w:r w:rsidR="00A11D3B" w:rsidRPr="00A11D3B">
        <w:t>may appoint, from among the members of the discipline committee, one or more additional members as vice-chairs of the committee.</w:t>
      </w:r>
    </w:p>
    <w:p w14:paraId="1561F22F" w14:textId="77777777" w:rsidR="0061415D" w:rsidRDefault="0061415D" w:rsidP="009A4A7F">
      <w:pPr>
        <w:pStyle w:val="clause-e"/>
      </w:pPr>
    </w:p>
    <w:p w14:paraId="6994C386" w14:textId="77777777" w:rsidR="0061415D" w:rsidRDefault="008F5AAD" w:rsidP="0061415D">
      <w:pPr>
        <w:pStyle w:val="subsection-e"/>
      </w:pPr>
      <w:r>
        <w:tab/>
      </w:r>
      <w:r w:rsidR="0061415D" w:rsidRPr="0061415D">
        <w:t>(2) The board of the regulatory authority,</w:t>
      </w:r>
    </w:p>
    <w:p w14:paraId="0B1DCC57" w14:textId="77777777" w:rsidR="008F5AAD" w:rsidRDefault="008F5AAD" w:rsidP="0061415D">
      <w:pPr>
        <w:pStyle w:val="subsection-e"/>
      </w:pPr>
    </w:p>
    <w:p w14:paraId="1134E539" w14:textId="77777777" w:rsidR="008F5AAD" w:rsidRDefault="008F5AAD" w:rsidP="008F5AAD">
      <w:pPr>
        <w:pStyle w:val="clause-e"/>
      </w:pPr>
      <w:r>
        <w:tab/>
      </w:r>
      <w:r w:rsidRPr="008F5AAD">
        <w:t>(a)</w:t>
      </w:r>
      <w:r>
        <w:tab/>
      </w:r>
      <w:r w:rsidRPr="008F5AAD">
        <w:t>shall appoint, from among the members of the appeals committee, one member as chair of the committee;</w:t>
      </w:r>
    </w:p>
    <w:p w14:paraId="354A775A" w14:textId="77777777" w:rsidR="008F5AAD" w:rsidRDefault="008F5AAD" w:rsidP="008F5AAD">
      <w:pPr>
        <w:pStyle w:val="clause-e"/>
      </w:pPr>
    </w:p>
    <w:p w14:paraId="04D181A7" w14:textId="77777777" w:rsidR="008F5AAD" w:rsidRDefault="008F5AAD" w:rsidP="008F5AAD">
      <w:pPr>
        <w:pStyle w:val="clause-e"/>
      </w:pPr>
      <w:r>
        <w:tab/>
      </w:r>
      <w:r w:rsidRPr="008F5AAD">
        <w:t>(b)</w:t>
      </w:r>
      <w:r>
        <w:tab/>
      </w:r>
      <w:r w:rsidRPr="008F5AAD">
        <w:t>shall appoint, from among the members of the appeals committee, one member as vice-chair of the committee; and</w:t>
      </w:r>
    </w:p>
    <w:p w14:paraId="7467A1DB" w14:textId="77777777" w:rsidR="008F5AAD" w:rsidRDefault="008F5AAD" w:rsidP="008F5AAD">
      <w:pPr>
        <w:pStyle w:val="clause-e"/>
      </w:pPr>
    </w:p>
    <w:p w14:paraId="46B9459F" w14:textId="77777777" w:rsidR="008F5AAD" w:rsidRDefault="008F5AAD" w:rsidP="008F5AAD">
      <w:pPr>
        <w:pStyle w:val="clause-e"/>
      </w:pPr>
      <w:r>
        <w:tab/>
      </w:r>
      <w:r w:rsidRPr="008F5AAD">
        <w:t>(c)</w:t>
      </w:r>
      <w:r>
        <w:tab/>
      </w:r>
      <w:r w:rsidRPr="008F5AAD">
        <w:t>may appoint, from among the members of the appeals committee, one or more additional members as vice-chairs of the committee.</w:t>
      </w:r>
    </w:p>
    <w:p w14:paraId="4CB0B05D" w14:textId="77777777" w:rsidR="00473A49" w:rsidRDefault="00473A49" w:rsidP="008F5AAD">
      <w:pPr>
        <w:pStyle w:val="clause-e"/>
      </w:pPr>
    </w:p>
    <w:p w14:paraId="316AC431" w14:textId="77777777" w:rsidR="00A11D3B" w:rsidRDefault="00AD5834" w:rsidP="00AD5834">
      <w:pPr>
        <w:pStyle w:val="subsection-e"/>
      </w:pPr>
      <w:r>
        <w:tab/>
      </w:r>
      <w:r w:rsidR="00473A49" w:rsidRPr="00473A49">
        <w:t>(3) Subsections 2</w:t>
      </w:r>
      <w:r w:rsidR="00223CA2">
        <w:t>1</w:t>
      </w:r>
      <w:r w:rsidR="00473A49" w:rsidRPr="00473A49">
        <w:t xml:space="preserve"> (4) and (7) apply, with necessary modifications, to an appointment under subsection (1) or (2).</w:t>
      </w:r>
    </w:p>
    <w:p w14:paraId="67F54E8F" w14:textId="77777777" w:rsidR="00AD5834" w:rsidRDefault="00AD5834" w:rsidP="00AD5834">
      <w:pPr>
        <w:pStyle w:val="subsection-e"/>
      </w:pPr>
    </w:p>
    <w:p w14:paraId="48D3BE15" w14:textId="77777777" w:rsidR="00AD5834" w:rsidRDefault="00AD5834" w:rsidP="00AD5834">
      <w:pPr>
        <w:pStyle w:val="subsection-e"/>
      </w:pPr>
      <w:r>
        <w:tab/>
      </w:r>
      <w:r w:rsidRPr="00AD5834">
        <w:t>(4) Subject to subsection (5), if the chair of a committee so requests or if the chair is absent or unable to act, the vice-chair may exercise and perform the powers and duties of the chair.</w:t>
      </w:r>
    </w:p>
    <w:p w14:paraId="7E300850" w14:textId="77777777" w:rsidR="00A11D3B" w:rsidRPr="00F84C0C" w:rsidRDefault="00A11D3B" w:rsidP="009A4A7F">
      <w:pPr>
        <w:pStyle w:val="clause-e"/>
      </w:pPr>
    </w:p>
    <w:p w14:paraId="13BBD95B" w14:textId="77777777" w:rsidR="00AD5834" w:rsidRDefault="00AD5834" w:rsidP="00AD5834">
      <w:pPr>
        <w:pStyle w:val="subsection-e"/>
      </w:pPr>
      <w:r>
        <w:tab/>
        <w:t>(5) If more than one vice-chair of the committee has been appointed, the following person may exercise and perform the powers and duties of the chair:</w:t>
      </w:r>
    </w:p>
    <w:p w14:paraId="288E27F1" w14:textId="77777777" w:rsidR="00AD5834" w:rsidRDefault="00AD5834" w:rsidP="00AD5834">
      <w:pPr>
        <w:pStyle w:val="headnote-e"/>
      </w:pPr>
    </w:p>
    <w:p w14:paraId="709EFEA5" w14:textId="77777777" w:rsidR="00AD5834" w:rsidRDefault="001546B9" w:rsidP="001546B9">
      <w:pPr>
        <w:pStyle w:val="paragraph-e"/>
      </w:pPr>
      <w:r>
        <w:tab/>
      </w:r>
      <w:r w:rsidR="00AD5834">
        <w:t>1.</w:t>
      </w:r>
      <w:r>
        <w:tab/>
      </w:r>
      <w:r w:rsidR="00AD5834">
        <w:t>The vice-chair of the committee whom the chair specifies.</w:t>
      </w:r>
    </w:p>
    <w:p w14:paraId="1E9C05B1" w14:textId="77777777" w:rsidR="001546B9" w:rsidRDefault="001546B9" w:rsidP="001546B9">
      <w:pPr>
        <w:pStyle w:val="paragraph-e"/>
      </w:pPr>
    </w:p>
    <w:p w14:paraId="6293139E" w14:textId="77777777" w:rsidR="00AD5834" w:rsidRDefault="001546B9" w:rsidP="001546B9">
      <w:pPr>
        <w:pStyle w:val="paragraph-e"/>
      </w:pPr>
      <w:r>
        <w:tab/>
      </w:r>
      <w:r w:rsidR="00AD5834">
        <w:t>2.</w:t>
      </w:r>
      <w:r>
        <w:tab/>
      </w:r>
      <w:r w:rsidR="00AD5834">
        <w:t>The vice-chair of the committee who has the greater experience as vice-chair if the chair does not specify a vice-chair under paragraph 1.</w:t>
      </w:r>
    </w:p>
    <w:p w14:paraId="3F6476B4" w14:textId="77777777" w:rsidR="001546B9" w:rsidRDefault="001546B9" w:rsidP="001546B9">
      <w:pPr>
        <w:pStyle w:val="paragraph-e"/>
      </w:pPr>
    </w:p>
    <w:p w14:paraId="0C2ABD39" w14:textId="77777777" w:rsidR="001546B9" w:rsidRDefault="00161321" w:rsidP="00161321">
      <w:pPr>
        <w:pStyle w:val="headnote-e"/>
      </w:pPr>
      <w:r w:rsidRPr="00161321">
        <w:t>Oath or affirmation of office</w:t>
      </w:r>
    </w:p>
    <w:p w14:paraId="5EA9E169" w14:textId="77777777" w:rsidR="00161321" w:rsidRDefault="00161321" w:rsidP="00161321">
      <w:pPr>
        <w:pStyle w:val="section-e"/>
      </w:pPr>
      <w:r>
        <w:tab/>
      </w:r>
      <w:r w:rsidRPr="00161321">
        <w:rPr>
          <w:b/>
        </w:rPr>
        <w:t>2</w:t>
      </w:r>
      <w:r w:rsidR="009B20A1">
        <w:rPr>
          <w:b/>
        </w:rPr>
        <w:t>3</w:t>
      </w:r>
      <w:r w:rsidRPr="00161321">
        <w:rPr>
          <w:b/>
        </w:rPr>
        <w:t>.</w:t>
      </w:r>
      <w:r w:rsidRPr="00161321">
        <w:rPr>
          <w:b/>
        </w:rPr>
        <w:tab/>
      </w:r>
      <w:r>
        <w:t xml:space="preserve"> </w:t>
      </w:r>
      <w:r w:rsidRPr="00161321">
        <w:t>Every person appointed under subsection 57 (3) of the Act as member of a committee and every person appointed under subsection 2</w:t>
      </w:r>
      <w:r w:rsidR="009B20A1">
        <w:t>2</w:t>
      </w:r>
      <w:r w:rsidRPr="00161321">
        <w:t xml:space="preserve"> (1) or (2) of this Regulation as a chair or vice-chair of a committee shall, before beginning </w:t>
      </w:r>
      <w:r>
        <w:t>their</w:t>
      </w:r>
      <w:r w:rsidRPr="00161321">
        <w:t xml:space="preserve"> duties, take and sign the following oath or affirmation in either English or French:</w:t>
      </w:r>
    </w:p>
    <w:p w14:paraId="363971B4" w14:textId="77777777" w:rsidR="00161321" w:rsidRDefault="00161321" w:rsidP="00161321">
      <w:pPr>
        <w:pStyle w:val="section-e"/>
      </w:pPr>
    </w:p>
    <w:p w14:paraId="54CBEA32" w14:textId="77777777" w:rsidR="00161321" w:rsidRDefault="00171257" w:rsidP="00161321">
      <w:pPr>
        <w:pStyle w:val="paragraph-e"/>
      </w:pPr>
      <w:r>
        <w:t xml:space="preserve">I </w:t>
      </w:r>
      <w:r w:rsidR="00161321">
        <w:t xml:space="preserve">solemnly swear </w:t>
      </w:r>
      <w:r w:rsidR="00161321" w:rsidRPr="00171257">
        <w:rPr>
          <w:i/>
        </w:rPr>
        <w:t xml:space="preserve">(affirm) </w:t>
      </w:r>
      <w:r w:rsidR="00161321">
        <w:t>that I will faithfully, impartially and to the best of my skill and knowledge execute the duties of .......................... and that, except as I may be legally authorized or required, I will not disclose or give to any person any information or document that comes to my knowledge or possession by reason of my being ...........................</w:t>
      </w:r>
    </w:p>
    <w:p w14:paraId="2DE457E8" w14:textId="77777777" w:rsidR="00161321" w:rsidRDefault="00161321" w:rsidP="00161321">
      <w:pPr>
        <w:pStyle w:val="paragraph-e"/>
      </w:pPr>
    </w:p>
    <w:p w14:paraId="2C0D2DA8" w14:textId="77777777" w:rsidR="00161321" w:rsidRDefault="00161321" w:rsidP="00161321">
      <w:pPr>
        <w:pStyle w:val="paragraph-e"/>
      </w:pPr>
      <w:proofErr w:type="gramStart"/>
      <w:r>
        <w:t>So</w:t>
      </w:r>
      <w:proofErr w:type="gramEnd"/>
      <w:r>
        <w:t xml:space="preserve"> help me God. </w:t>
      </w:r>
      <w:r w:rsidRPr="00171257">
        <w:rPr>
          <w:i/>
        </w:rPr>
        <w:t>(Omit this line in an affirmation.)</w:t>
      </w:r>
    </w:p>
    <w:p w14:paraId="109D5FB9" w14:textId="77777777" w:rsidR="00161321" w:rsidRDefault="00161321" w:rsidP="00161321">
      <w:pPr>
        <w:pStyle w:val="paragraph-e"/>
      </w:pPr>
    </w:p>
    <w:p w14:paraId="006DFFF2" w14:textId="77777777" w:rsidR="00540DBA" w:rsidRDefault="005276F8" w:rsidP="005276F8">
      <w:pPr>
        <w:pStyle w:val="heading1-e"/>
      </w:pPr>
      <w:r w:rsidRPr="005276F8">
        <w:t>Procedure of Discipline Committee</w:t>
      </w:r>
    </w:p>
    <w:p w14:paraId="1700A22F" w14:textId="77777777" w:rsidR="005276F8" w:rsidRDefault="007628A2" w:rsidP="007628A2">
      <w:pPr>
        <w:pStyle w:val="headnote-e"/>
      </w:pPr>
      <w:r w:rsidRPr="007628A2">
        <w:t>Limitation</w:t>
      </w:r>
    </w:p>
    <w:p w14:paraId="0E5AB28E" w14:textId="77777777" w:rsidR="007628A2" w:rsidRDefault="007628A2" w:rsidP="005276F8">
      <w:pPr>
        <w:pStyle w:val="section-e"/>
      </w:pPr>
      <w:r>
        <w:tab/>
      </w:r>
      <w:r w:rsidRPr="007628A2">
        <w:rPr>
          <w:b/>
        </w:rPr>
        <w:t>2</w:t>
      </w:r>
      <w:r w:rsidR="00223CA2">
        <w:rPr>
          <w:b/>
        </w:rPr>
        <w:t>4</w:t>
      </w:r>
      <w:r w:rsidRPr="007628A2">
        <w:rPr>
          <w:b/>
        </w:rPr>
        <w:t>.</w:t>
      </w:r>
      <w:r>
        <w:t xml:space="preserve">  </w:t>
      </w:r>
      <w:r w:rsidRPr="007628A2">
        <w:t>The registrar shall not refer a complaint to the discipline committee under paragraph 5 of subsection 56 (4) of the Act after the second anniversary of the day on which the facts on which the complaint is based first came to the knowledge of the registrar.</w:t>
      </w:r>
    </w:p>
    <w:p w14:paraId="4880A985" w14:textId="77777777" w:rsidR="007628A2" w:rsidRDefault="007628A2" w:rsidP="005276F8">
      <w:pPr>
        <w:pStyle w:val="section-e"/>
      </w:pPr>
    </w:p>
    <w:p w14:paraId="0AF430CB" w14:textId="77777777" w:rsidR="007628A2" w:rsidRDefault="003B3D7D" w:rsidP="00702EEE">
      <w:pPr>
        <w:pStyle w:val="headnote-e"/>
      </w:pPr>
      <w:r>
        <w:t>Panel</w:t>
      </w:r>
    </w:p>
    <w:p w14:paraId="550092E4" w14:textId="77777777" w:rsidR="003B3D7D" w:rsidRDefault="00702EEE" w:rsidP="005276F8">
      <w:pPr>
        <w:pStyle w:val="section-e"/>
      </w:pPr>
      <w:r w:rsidRPr="00702EEE">
        <w:rPr>
          <w:b/>
        </w:rPr>
        <w:tab/>
        <w:t>2</w:t>
      </w:r>
      <w:r w:rsidR="00223CA2">
        <w:rPr>
          <w:b/>
        </w:rPr>
        <w:t>5</w:t>
      </w:r>
      <w:r w:rsidRPr="00702EEE">
        <w:rPr>
          <w:b/>
        </w:rPr>
        <w:t xml:space="preserve">. </w:t>
      </w:r>
      <w:r w:rsidRPr="00702EEE">
        <w:t>(1) When a matter is referred to the discipline committee, the chair of the committee shall assign a panel in accordance with this section to hear and determine the matter under subsection 57 (1) of the Act.</w:t>
      </w:r>
    </w:p>
    <w:p w14:paraId="1210290C" w14:textId="77777777" w:rsidR="00702EEE" w:rsidRDefault="00702EEE" w:rsidP="005276F8">
      <w:pPr>
        <w:pStyle w:val="section-e"/>
      </w:pPr>
    </w:p>
    <w:p w14:paraId="11035A46" w14:textId="77777777" w:rsidR="00702EEE" w:rsidRDefault="00702EEE" w:rsidP="00702EEE">
      <w:pPr>
        <w:pStyle w:val="subsection-e"/>
      </w:pPr>
      <w:r>
        <w:tab/>
      </w:r>
      <w:r w:rsidRPr="00702EEE">
        <w:t>(2) The panel has all the jurisdiction and powers of the discipline committee with respect to hearing and determining the matter.</w:t>
      </w:r>
    </w:p>
    <w:p w14:paraId="48AAE9A6" w14:textId="77777777" w:rsidR="00702EEE" w:rsidRDefault="00702EEE" w:rsidP="00702EEE">
      <w:pPr>
        <w:pStyle w:val="subsection-e"/>
      </w:pPr>
    </w:p>
    <w:p w14:paraId="5FD26450" w14:textId="77777777" w:rsidR="00702EEE" w:rsidRDefault="00702EEE" w:rsidP="00702EEE">
      <w:pPr>
        <w:pStyle w:val="subsection-e"/>
      </w:pPr>
      <w:r>
        <w:tab/>
      </w:r>
      <w:r w:rsidRPr="00702EEE">
        <w:t xml:space="preserve">(3) Subject to subsection 4.2.1 (1) of the </w:t>
      </w:r>
      <w:r w:rsidRPr="00702EEE">
        <w:rPr>
          <w:rStyle w:val="ovitalic"/>
        </w:rPr>
        <w:t>Statutory Powers Procedure Act</w:t>
      </w:r>
      <w:r w:rsidRPr="00702EEE">
        <w:t>, the panel must be composed of at least three members of the discipline committee.</w:t>
      </w:r>
    </w:p>
    <w:p w14:paraId="255F3731" w14:textId="77777777" w:rsidR="00702EEE" w:rsidRDefault="00702EEE" w:rsidP="00702EEE">
      <w:pPr>
        <w:pStyle w:val="subsection-e"/>
      </w:pPr>
    </w:p>
    <w:p w14:paraId="50D51C61" w14:textId="77777777" w:rsidR="00AD6F43" w:rsidRDefault="006B292D" w:rsidP="00AD6F43">
      <w:pPr>
        <w:pStyle w:val="subsection-e"/>
      </w:pPr>
      <w:r>
        <w:tab/>
      </w:r>
      <w:r w:rsidR="00AD6F43">
        <w:t>(4) If the panel is composed of three or more members of the discipline committee,</w:t>
      </w:r>
    </w:p>
    <w:p w14:paraId="1AAE9D51" w14:textId="77777777" w:rsidR="00AD6F43" w:rsidRDefault="00AD6F43" w:rsidP="00AD6F43">
      <w:pPr>
        <w:pStyle w:val="subsection-e"/>
      </w:pPr>
    </w:p>
    <w:p w14:paraId="37D5EB5E" w14:textId="77777777" w:rsidR="00AD6F43" w:rsidRDefault="00AD6F43" w:rsidP="00AD6F43">
      <w:pPr>
        <w:pStyle w:val="clause-e"/>
      </w:pPr>
      <w:r>
        <w:tab/>
        <w:t>(a)</w:t>
      </w:r>
      <w:r>
        <w:tab/>
        <w:t>at least two of the members of the panel must be licensees or officers or directors of a licensee;</w:t>
      </w:r>
    </w:p>
    <w:p w14:paraId="24B33ECE" w14:textId="77777777" w:rsidR="00AD6F43" w:rsidRDefault="00AD6F43" w:rsidP="00AD6F43">
      <w:pPr>
        <w:pStyle w:val="subsection-e"/>
      </w:pPr>
    </w:p>
    <w:p w14:paraId="0B7D2D85" w14:textId="77777777" w:rsidR="00AD6F43" w:rsidRDefault="00AD6F43" w:rsidP="00AD6F43">
      <w:pPr>
        <w:pStyle w:val="clause-e"/>
      </w:pPr>
      <w:r>
        <w:tab/>
        <w:t>(b)</w:t>
      </w:r>
      <w:r>
        <w:tab/>
        <w:t>at least one of the members of the panel must never have been,</w:t>
      </w:r>
    </w:p>
    <w:p w14:paraId="5C480222" w14:textId="77777777" w:rsidR="00AD6F43" w:rsidRDefault="00AD6F43" w:rsidP="00AD6F43">
      <w:pPr>
        <w:pStyle w:val="subsection-e"/>
      </w:pPr>
    </w:p>
    <w:p w14:paraId="5186C2BE" w14:textId="77777777" w:rsidR="00C720A7" w:rsidRDefault="00AD6F43" w:rsidP="00AD6F43">
      <w:pPr>
        <w:pStyle w:val="subclause-e"/>
      </w:pPr>
      <w:r>
        <w:tab/>
        <w:t>(</w:t>
      </w:r>
      <w:proofErr w:type="spellStart"/>
      <w:r>
        <w:t>i</w:t>
      </w:r>
      <w:proofErr w:type="spellEnd"/>
      <w:r>
        <w:t>)</w:t>
      </w:r>
      <w:r>
        <w:tab/>
        <w:t>a licensee</w:t>
      </w:r>
      <w:r w:rsidR="00C720A7">
        <w:t>,</w:t>
      </w:r>
    </w:p>
    <w:p w14:paraId="39E9DE8C" w14:textId="77777777" w:rsidR="00C720A7" w:rsidRDefault="00C720A7" w:rsidP="00AD6F43">
      <w:pPr>
        <w:pStyle w:val="subclause-e"/>
      </w:pPr>
    </w:p>
    <w:p w14:paraId="5C0B6D6F" w14:textId="77777777" w:rsidR="00AD6F43" w:rsidRDefault="00C720A7" w:rsidP="00AD6F43">
      <w:pPr>
        <w:pStyle w:val="subclause-e"/>
      </w:pPr>
      <w:r>
        <w:tab/>
        <w:t>(ii)</w:t>
      </w:r>
      <w:r>
        <w:tab/>
      </w:r>
      <w:r w:rsidR="00AD6F43">
        <w:t xml:space="preserve">a registrant under the </w:t>
      </w:r>
      <w:r w:rsidR="00AD6F43" w:rsidRPr="00AD6F43">
        <w:rPr>
          <w:rStyle w:val="ovitalic"/>
        </w:rPr>
        <w:t>Ontario New Home Warranties Plan Act</w:t>
      </w:r>
      <w:r w:rsidR="000E1681">
        <w:rPr>
          <w:rStyle w:val="ovitalic"/>
          <w:i w:val="0"/>
        </w:rPr>
        <w:t xml:space="preserve">, </w:t>
      </w:r>
    </w:p>
    <w:p w14:paraId="3D722D97" w14:textId="77777777" w:rsidR="00AD6F43" w:rsidRDefault="00AD6F43" w:rsidP="00AD6F43">
      <w:pPr>
        <w:pStyle w:val="subclause-e"/>
      </w:pPr>
    </w:p>
    <w:p w14:paraId="604BD3C5" w14:textId="77777777" w:rsidR="00AD6F43" w:rsidRDefault="000E1681" w:rsidP="00AD6F43">
      <w:pPr>
        <w:pStyle w:val="subclause-e"/>
      </w:pPr>
      <w:r>
        <w:tab/>
      </w:r>
      <w:r w:rsidR="00AD6F43">
        <w:t>(ii</w:t>
      </w:r>
      <w:r w:rsidR="00C720A7">
        <w:t>i</w:t>
      </w:r>
      <w:r w:rsidR="00AD6F43">
        <w:t>)</w:t>
      </w:r>
      <w:r>
        <w:tab/>
      </w:r>
      <w:r w:rsidR="00AD6F43">
        <w:t>a shareholder, officer, director, employee or principal of a person described in subclause (</w:t>
      </w:r>
      <w:proofErr w:type="spellStart"/>
      <w:r w:rsidR="00AD6F43">
        <w:t>i</w:t>
      </w:r>
      <w:proofErr w:type="spellEnd"/>
      <w:r w:rsidR="00AD6F43">
        <w:t>)</w:t>
      </w:r>
      <w:r w:rsidR="00C720A7">
        <w:t xml:space="preserve"> or (ii)</w:t>
      </w:r>
      <w:r>
        <w:t xml:space="preserve">, </w:t>
      </w:r>
      <w:r w:rsidR="00AD6F43">
        <w:t xml:space="preserve"> </w:t>
      </w:r>
    </w:p>
    <w:p w14:paraId="58080535" w14:textId="77777777" w:rsidR="00AD6F43" w:rsidRDefault="00AD6F43" w:rsidP="00AD6F43">
      <w:pPr>
        <w:pStyle w:val="subclause-e"/>
      </w:pPr>
    </w:p>
    <w:p w14:paraId="46BC9786" w14:textId="77777777" w:rsidR="00AD6F43" w:rsidRDefault="000E1681" w:rsidP="00AD6F43">
      <w:pPr>
        <w:pStyle w:val="subclause-e"/>
      </w:pPr>
      <w:r>
        <w:tab/>
      </w:r>
      <w:r w:rsidR="00AD6F43">
        <w:t>(i</w:t>
      </w:r>
      <w:r w:rsidR="00C720A7">
        <w:t>v</w:t>
      </w:r>
      <w:r w:rsidR="00AD6F43">
        <w:t>)</w:t>
      </w:r>
      <w:r>
        <w:tab/>
      </w:r>
      <w:r w:rsidR="00AD6F43">
        <w:t>an interested person in respect of a person described in subclause (</w:t>
      </w:r>
      <w:proofErr w:type="spellStart"/>
      <w:r w:rsidR="00AD6F43">
        <w:t>i</w:t>
      </w:r>
      <w:proofErr w:type="spellEnd"/>
      <w:r w:rsidR="00AD6F43">
        <w:t>)</w:t>
      </w:r>
      <w:r w:rsidR="00C720A7">
        <w:t xml:space="preserve"> or (ii)</w:t>
      </w:r>
      <w:r w:rsidR="00905118">
        <w:t>,</w:t>
      </w:r>
    </w:p>
    <w:p w14:paraId="4C0DBE47" w14:textId="77777777" w:rsidR="00905118" w:rsidRDefault="00905118" w:rsidP="00AD6F43">
      <w:pPr>
        <w:pStyle w:val="subclause-e"/>
      </w:pPr>
    </w:p>
    <w:p w14:paraId="46499863" w14:textId="77777777" w:rsidR="00905118" w:rsidRDefault="00905118" w:rsidP="00905118">
      <w:pPr>
        <w:pStyle w:val="subclause-e"/>
      </w:pPr>
      <w:r>
        <w:tab/>
        <w:t>(v)</w:t>
      </w:r>
      <w:r>
        <w:tab/>
        <w:t>an officer, director or employee of a trade association that represents licensees or the interests of licensees,</w:t>
      </w:r>
    </w:p>
    <w:p w14:paraId="1067EBB4" w14:textId="77777777" w:rsidR="00905118" w:rsidRDefault="00905118" w:rsidP="00905118">
      <w:pPr>
        <w:pStyle w:val="subclause-e"/>
      </w:pPr>
    </w:p>
    <w:p w14:paraId="7DCA14C8" w14:textId="77777777" w:rsidR="00905118" w:rsidRDefault="00905118" w:rsidP="00905118">
      <w:pPr>
        <w:pStyle w:val="subclause-e"/>
      </w:pPr>
      <w:r>
        <w:tab/>
        <w:t>(v</w:t>
      </w:r>
      <w:r w:rsidR="00C720A7">
        <w:t>i</w:t>
      </w:r>
      <w:r>
        <w:t>)</w:t>
      </w:r>
      <w:r>
        <w:tab/>
        <w:t>a member of the board of the regulatory authority, or</w:t>
      </w:r>
    </w:p>
    <w:p w14:paraId="4C8C25EE" w14:textId="77777777" w:rsidR="00905118" w:rsidRDefault="00905118" w:rsidP="00905118">
      <w:pPr>
        <w:pStyle w:val="subclause-e"/>
      </w:pPr>
    </w:p>
    <w:p w14:paraId="3797FD3E" w14:textId="77777777" w:rsidR="00905118" w:rsidRDefault="00905118" w:rsidP="00905118">
      <w:pPr>
        <w:pStyle w:val="subclause-e"/>
      </w:pPr>
      <w:r>
        <w:tab/>
        <w:t>(v</w:t>
      </w:r>
      <w:r w:rsidR="00C720A7">
        <w:t>i</w:t>
      </w:r>
      <w:r>
        <w:t>i)</w:t>
      </w:r>
      <w:r>
        <w:tab/>
        <w:t>a member of the board of the warranty authority;</w:t>
      </w:r>
    </w:p>
    <w:p w14:paraId="5CDB0EEF" w14:textId="77777777" w:rsidR="00AD6F43" w:rsidRDefault="00AD6F43" w:rsidP="00AD6F43">
      <w:pPr>
        <w:pStyle w:val="subsection-e"/>
      </w:pPr>
    </w:p>
    <w:p w14:paraId="5AD8D7BD" w14:textId="77777777" w:rsidR="00AD6F43" w:rsidRDefault="000E1681" w:rsidP="000E1681">
      <w:pPr>
        <w:pStyle w:val="clause-e"/>
      </w:pPr>
      <w:r>
        <w:tab/>
      </w:r>
      <w:r w:rsidR="00AD6F43">
        <w:t>(c)</w:t>
      </w:r>
      <w:r>
        <w:tab/>
      </w:r>
      <w:r w:rsidR="00AD6F43">
        <w:t>if a builder is the subject of the proceeding, at least one of the licensees must be a builder; and</w:t>
      </w:r>
    </w:p>
    <w:p w14:paraId="4BD96399" w14:textId="77777777" w:rsidR="00AD6F43" w:rsidRDefault="00AD6F43" w:rsidP="000E1681">
      <w:pPr>
        <w:pStyle w:val="clause-e"/>
      </w:pPr>
    </w:p>
    <w:p w14:paraId="6DCEBAAC" w14:textId="77777777" w:rsidR="00702EEE" w:rsidRDefault="000E1681" w:rsidP="000E1681">
      <w:pPr>
        <w:pStyle w:val="clause-e"/>
      </w:pPr>
      <w:r>
        <w:tab/>
      </w:r>
      <w:r w:rsidR="00AD6F43">
        <w:t>(d)</w:t>
      </w:r>
      <w:r>
        <w:tab/>
      </w:r>
      <w:r w:rsidR="00AD6F43">
        <w:t>if a vendor is the subject of the proceeding, at least one of the licensees must be a vendor.</w:t>
      </w:r>
    </w:p>
    <w:p w14:paraId="2EDC4D60" w14:textId="77777777" w:rsidR="000E1681" w:rsidRDefault="000E1681" w:rsidP="000E1681">
      <w:pPr>
        <w:pStyle w:val="clause-e"/>
      </w:pPr>
    </w:p>
    <w:p w14:paraId="54911D23" w14:textId="77777777" w:rsidR="000E1681" w:rsidRDefault="00C278DE" w:rsidP="00C278DE">
      <w:pPr>
        <w:pStyle w:val="headnote-e"/>
      </w:pPr>
      <w:r>
        <w:lastRenderedPageBreak/>
        <w:t>Parties</w:t>
      </w:r>
    </w:p>
    <w:p w14:paraId="5E17A992" w14:textId="77777777" w:rsidR="00C278DE" w:rsidRDefault="00C278DE" w:rsidP="00F8131D">
      <w:pPr>
        <w:pStyle w:val="section-e"/>
      </w:pPr>
      <w:r>
        <w:tab/>
      </w:r>
      <w:r w:rsidRPr="00C278DE">
        <w:rPr>
          <w:b/>
        </w:rPr>
        <w:t>2</w:t>
      </w:r>
      <w:r w:rsidR="00C720A7">
        <w:rPr>
          <w:b/>
        </w:rPr>
        <w:t>6</w:t>
      </w:r>
      <w:r w:rsidRPr="00C278DE">
        <w:rPr>
          <w:b/>
        </w:rPr>
        <w:t>.</w:t>
      </w:r>
      <w:r>
        <w:t xml:space="preserve"> </w:t>
      </w:r>
      <w:r w:rsidRPr="00C278DE">
        <w:t>The parties to a proceeding before the discipline committee are the licensee who is the subject of the proceeding, the regulatory authority and any other person added as a party by the discipline committee.</w:t>
      </w:r>
    </w:p>
    <w:p w14:paraId="4CD1286B" w14:textId="77777777" w:rsidR="00C278DE" w:rsidRDefault="00C278DE" w:rsidP="00F8131D">
      <w:pPr>
        <w:pStyle w:val="section-e"/>
      </w:pPr>
    </w:p>
    <w:p w14:paraId="0F087DAC" w14:textId="77777777" w:rsidR="00C720A7" w:rsidRDefault="00C720A7" w:rsidP="00F8131D">
      <w:pPr>
        <w:pStyle w:val="section-e"/>
      </w:pPr>
    </w:p>
    <w:p w14:paraId="53C9D912" w14:textId="77777777" w:rsidR="00C720A7" w:rsidRDefault="00C720A7" w:rsidP="00C720A7">
      <w:pPr>
        <w:pStyle w:val="headnote-e"/>
      </w:pPr>
      <w:r w:rsidRPr="00C720A7">
        <w:t>Notice of hearing</w:t>
      </w:r>
    </w:p>
    <w:p w14:paraId="01995A1D" w14:textId="77777777" w:rsidR="00C720A7" w:rsidRDefault="00C720A7" w:rsidP="00F8131D">
      <w:pPr>
        <w:pStyle w:val="section-e"/>
      </w:pPr>
      <w:r>
        <w:tab/>
      </w:r>
      <w:r w:rsidRPr="00C720A7">
        <w:rPr>
          <w:b/>
          <w:bCs/>
        </w:rPr>
        <w:t>27.</w:t>
      </w:r>
      <w:r w:rsidRPr="00C720A7">
        <w:t xml:space="preserve"> Subject to section 6 of the </w:t>
      </w:r>
      <w:r w:rsidRPr="002431B8">
        <w:rPr>
          <w:rStyle w:val="ovitalic"/>
        </w:rPr>
        <w:t>Statutory Powers Procedure Act</w:t>
      </w:r>
      <w:r w:rsidRPr="00C720A7">
        <w:t>, the discipline committee shall give the parties to a proceeding at least 45</w:t>
      </w:r>
      <w:r w:rsidR="002431B8">
        <w:t xml:space="preserve"> </w:t>
      </w:r>
      <w:proofErr w:type="spellStart"/>
      <w:r w:rsidRPr="00C720A7">
        <w:t>days notice</w:t>
      </w:r>
      <w:proofErr w:type="spellEnd"/>
      <w:r w:rsidRPr="00C720A7">
        <w:t xml:space="preserve"> of a hearing by the committee.</w:t>
      </w:r>
    </w:p>
    <w:p w14:paraId="7322C474" w14:textId="77777777" w:rsidR="002431B8" w:rsidRDefault="002431B8" w:rsidP="00F8131D">
      <w:pPr>
        <w:pStyle w:val="section-e"/>
      </w:pPr>
    </w:p>
    <w:p w14:paraId="17D77FA5" w14:textId="77777777" w:rsidR="002431B8" w:rsidRDefault="002431B8" w:rsidP="00220817">
      <w:pPr>
        <w:pStyle w:val="headnote-e"/>
      </w:pPr>
      <w:r w:rsidRPr="002431B8">
        <w:t>Disclosure of evidence</w:t>
      </w:r>
    </w:p>
    <w:p w14:paraId="4148925E" w14:textId="77777777" w:rsidR="00220817" w:rsidRDefault="001C0A2C" w:rsidP="00220817">
      <w:pPr>
        <w:pStyle w:val="section-e"/>
      </w:pPr>
      <w:r>
        <w:tab/>
      </w:r>
      <w:r w:rsidR="00220817" w:rsidRPr="001C0A2C">
        <w:rPr>
          <w:b/>
          <w:bCs/>
        </w:rPr>
        <w:t>28.</w:t>
      </w:r>
      <w:r>
        <w:rPr>
          <w:b/>
          <w:bCs/>
        </w:rPr>
        <w:t xml:space="preserve"> </w:t>
      </w:r>
      <w:r w:rsidR="00220817">
        <w:t>(1) A party who intends to tender evidence at a hearing before the discipline committee shall, not later than the date specified by subsection (3), disclose the following to every other party:</w:t>
      </w:r>
    </w:p>
    <w:p w14:paraId="1823E72F" w14:textId="77777777" w:rsidR="00220817" w:rsidRDefault="00220817" w:rsidP="00220817">
      <w:pPr>
        <w:pStyle w:val="section-e"/>
      </w:pPr>
    </w:p>
    <w:p w14:paraId="3468B10B" w14:textId="77777777" w:rsidR="00220817" w:rsidRDefault="005B7824" w:rsidP="005B7824">
      <w:pPr>
        <w:pStyle w:val="paragraph-e"/>
      </w:pPr>
      <w:r>
        <w:tab/>
      </w:r>
      <w:r w:rsidR="00220817">
        <w:t>1.</w:t>
      </w:r>
      <w:r w:rsidR="00220817">
        <w:tab/>
        <w:t>In the case of written or documentary evidence, a copy of the evidence.</w:t>
      </w:r>
    </w:p>
    <w:p w14:paraId="2F5CCAF7" w14:textId="77777777" w:rsidR="00220817" w:rsidRDefault="00220817" w:rsidP="005B7824">
      <w:pPr>
        <w:pStyle w:val="paragraph-e"/>
      </w:pPr>
    </w:p>
    <w:p w14:paraId="15E322A6" w14:textId="77777777" w:rsidR="00220817" w:rsidRDefault="005B7824" w:rsidP="005B7824">
      <w:pPr>
        <w:pStyle w:val="paragraph-e"/>
      </w:pPr>
      <w:r>
        <w:tab/>
      </w:r>
      <w:r w:rsidR="00220817">
        <w:t>2.</w:t>
      </w:r>
      <w:r w:rsidR="00220817">
        <w:tab/>
        <w:t>In the case of oral evidence of a witness, the identity of the witness and a written statement containing the substance of the witness’ anticipated oral evidence.</w:t>
      </w:r>
    </w:p>
    <w:p w14:paraId="45B507A1" w14:textId="77777777" w:rsidR="00220817" w:rsidRDefault="00220817" w:rsidP="005B7824">
      <w:pPr>
        <w:pStyle w:val="paragraph-e"/>
      </w:pPr>
    </w:p>
    <w:p w14:paraId="4CF296B6" w14:textId="77777777" w:rsidR="00220817" w:rsidRDefault="005B7824" w:rsidP="005B7824">
      <w:pPr>
        <w:pStyle w:val="paragraph-e"/>
      </w:pPr>
      <w:r>
        <w:tab/>
      </w:r>
      <w:r w:rsidR="00220817">
        <w:t>3.</w:t>
      </w:r>
      <w:r w:rsidR="00220817">
        <w:tab/>
        <w:t>In the case of oral evidence of an expert, the identity of the expert and a copy of a written report signed by the expert containing the substance of the expert’s anticipated oral evidence.</w:t>
      </w:r>
    </w:p>
    <w:p w14:paraId="118C9B30" w14:textId="77777777" w:rsidR="00220817" w:rsidRDefault="00220817" w:rsidP="005B7824">
      <w:pPr>
        <w:pStyle w:val="paragraph-e"/>
      </w:pPr>
    </w:p>
    <w:p w14:paraId="5A2A3676" w14:textId="77777777" w:rsidR="00220817" w:rsidRDefault="005B7824" w:rsidP="005B7824">
      <w:pPr>
        <w:pStyle w:val="paragraph-e"/>
      </w:pPr>
      <w:r>
        <w:tab/>
      </w:r>
      <w:r w:rsidR="00220817">
        <w:t>4.</w:t>
      </w:r>
      <w:r w:rsidR="00220817">
        <w:tab/>
        <w:t>In the case of evidence that is not oral, written or documentary evidence, a written description of the evidence.</w:t>
      </w:r>
    </w:p>
    <w:p w14:paraId="20782549" w14:textId="77777777" w:rsidR="00220817" w:rsidRDefault="00220817" w:rsidP="00220817">
      <w:pPr>
        <w:pStyle w:val="section-e"/>
      </w:pPr>
    </w:p>
    <w:p w14:paraId="3C3B21E2" w14:textId="77777777" w:rsidR="00220817" w:rsidRDefault="005B7824" w:rsidP="005B7824">
      <w:pPr>
        <w:pStyle w:val="subsection-e"/>
      </w:pPr>
      <w:r>
        <w:tab/>
      </w:r>
      <w:r w:rsidR="00220817">
        <w:t>(2) A party who intends to tender written or documentary evidence, or other evidence that is not oral evidence, at a hearing before the discipline committee shall give every other party a reasonable opportunity to examine the original evidence before the hearing.</w:t>
      </w:r>
    </w:p>
    <w:p w14:paraId="438FB611" w14:textId="77777777" w:rsidR="00220817" w:rsidRDefault="00220817" w:rsidP="005B7824">
      <w:pPr>
        <w:pStyle w:val="subsection-e"/>
      </w:pPr>
    </w:p>
    <w:p w14:paraId="7B487148" w14:textId="77777777" w:rsidR="00220817" w:rsidRDefault="005B7824" w:rsidP="005B7824">
      <w:pPr>
        <w:pStyle w:val="subsection-e"/>
      </w:pPr>
      <w:r>
        <w:tab/>
      </w:r>
      <w:r w:rsidR="00220817">
        <w:t>(3) The date mentioned in subsection (1) is,</w:t>
      </w:r>
    </w:p>
    <w:p w14:paraId="252EBF75" w14:textId="77777777" w:rsidR="00220817" w:rsidRDefault="00220817" w:rsidP="005B7824">
      <w:pPr>
        <w:pStyle w:val="clause-e"/>
      </w:pPr>
    </w:p>
    <w:p w14:paraId="0D73BF5A" w14:textId="77777777" w:rsidR="00220817" w:rsidRDefault="005B7824" w:rsidP="005B7824">
      <w:pPr>
        <w:pStyle w:val="clause-e"/>
      </w:pPr>
      <w:r>
        <w:tab/>
      </w:r>
      <w:r w:rsidR="00220817">
        <w:t>(a)</w:t>
      </w:r>
      <w:r w:rsidR="00220817">
        <w:tab/>
        <w:t>in the case of evidence tendered by the regulatory authority, the date that is 30 days before the date the hearing begins; and</w:t>
      </w:r>
    </w:p>
    <w:p w14:paraId="2C809CFD" w14:textId="77777777" w:rsidR="00220817" w:rsidRDefault="00220817" w:rsidP="005B7824">
      <w:pPr>
        <w:pStyle w:val="clause-e"/>
      </w:pPr>
    </w:p>
    <w:p w14:paraId="5D135FB7" w14:textId="77777777" w:rsidR="002431B8" w:rsidRDefault="005B7824" w:rsidP="005B7824">
      <w:pPr>
        <w:pStyle w:val="clause-e"/>
      </w:pPr>
      <w:r>
        <w:tab/>
      </w:r>
      <w:r w:rsidR="00220817">
        <w:t>(b)</w:t>
      </w:r>
      <w:r w:rsidR="00220817">
        <w:tab/>
        <w:t>in the case of evidence tendered by any other party, the date that is 15 days before the date the hearing begins</w:t>
      </w:r>
    </w:p>
    <w:p w14:paraId="4B4BC619" w14:textId="77777777" w:rsidR="00C720A7" w:rsidRDefault="00C720A7" w:rsidP="00F8131D">
      <w:pPr>
        <w:pStyle w:val="section-e"/>
      </w:pPr>
    </w:p>
    <w:p w14:paraId="34FB8606" w14:textId="77777777" w:rsidR="00C278DE" w:rsidRDefault="00607F30" w:rsidP="005C5E20">
      <w:pPr>
        <w:pStyle w:val="headnote-e"/>
      </w:pPr>
      <w:r w:rsidRPr="00607F30">
        <w:t>Disclosure from closed hearing</w:t>
      </w:r>
    </w:p>
    <w:p w14:paraId="30515EF6" w14:textId="77777777" w:rsidR="00607F30" w:rsidRDefault="005C5E20" w:rsidP="00F8131D">
      <w:pPr>
        <w:pStyle w:val="section-e"/>
      </w:pPr>
      <w:r>
        <w:tab/>
      </w:r>
      <w:r w:rsidRPr="005C5E20">
        <w:rPr>
          <w:b/>
        </w:rPr>
        <w:t>2</w:t>
      </w:r>
      <w:r w:rsidR="007C0FE2">
        <w:rPr>
          <w:b/>
        </w:rPr>
        <w:t>9</w:t>
      </w:r>
      <w:r w:rsidRPr="005C5E20">
        <w:rPr>
          <w:b/>
        </w:rPr>
        <w:t>.</w:t>
      </w:r>
      <w:r>
        <w:t xml:space="preserve"> </w:t>
      </w:r>
      <w:r w:rsidRPr="005C5E20">
        <w:t>If a hearing before the discipline committee is closed to the public, the committee may order that evidence given and submissions made at the hearing not be disclosed to any member of the public.</w:t>
      </w:r>
    </w:p>
    <w:p w14:paraId="3CB4C17C" w14:textId="77777777" w:rsidR="005C5E20" w:rsidRDefault="005C5E20" w:rsidP="00F8131D">
      <w:pPr>
        <w:pStyle w:val="section-e"/>
      </w:pPr>
    </w:p>
    <w:p w14:paraId="7D6F7BC6" w14:textId="77777777" w:rsidR="005C5E20" w:rsidRDefault="001E6313" w:rsidP="001E6313">
      <w:pPr>
        <w:pStyle w:val="headnote-e"/>
      </w:pPr>
      <w:r w:rsidRPr="001E6313">
        <w:lastRenderedPageBreak/>
        <w:t xml:space="preserve">Notice of </w:t>
      </w:r>
      <w:r w:rsidR="005C1236">
        <w:t>final order</w:t>
      </w:r>
      <w:r w:rsidRPr="001E6313">
        <w:t xml:space="preserve"> to complainant</w:t>
      </w:r>
    </w:p>
    <w:p w14:paraId="38EC50F1" w14:textId="77777777" w:rsidR="001E6313" w:rsidRDefault="00035933" w:rsidP="00035933">
      <w:pPr>
        <w:pStyle w:val="section-e"/>
      </w:pPr>
      <w:r>
        <w:tab/>
      </w:r>
      <w:r w:rsidR="005C1236">
        <w:rPr>
          <w:b/>
        </w:rPr>
        <w:t>30</w:t>
      </w:r>
      <w:r w:rsidRPr="00035933">
        <w:rPr>
          <w:b/>
        </w:rPr>
        <w:t>.</w:t>
      </w:r>
      <w:r>
        <w:rPr>
          <w:b/>
        </w:rPr>
        <w:t xml:space="preserve"> </w:t>
      </w:r>
      <w:r>
        <w:t xml:space="preserve"> </w:t>
      </w:r>
      <w:r w:rsidRPr="00035933">
        <w:t xml:space="preserve">If a proceeding before the discipline committee arises from a complaint, the committee shall send the person </w:t>
      </w:r>
      <w:r w:rsidR="00C97F80">
        <w:t>who filed the complaint</w:t>
      </w:r>
      <w:r w:rsidR="00C97F80" w:rsidRPr="00035933">
        <w:t xml:space="preserve"> </w:t>
      </w:r>
      <w:r w:rsidRPr="00035933">
        <w:t>a copy of its final order</w:t>
      </w:r>
      <w:r w:rsidR="00C76BA6">
        <w:t>,</w:t>
      </w:r>
      <w:r w:rsidRPr="00035933">
        <w:t xml:space="preserve"> including the reasons if any have been given, at the same time that it complies with section 18 of the </w:t>
      </w:r>
      <w:r w:rsidRPr="00035933">
        <w:rPr>
          <w:rStyle w:val="ovitalic"/>
        </w:rPr>
        <w:t>Statutory Powers Procedure Act</w:t>
      </w:r>
      <w:r w:rsidRPr="00035933">
        <w:t>.</w:t>
      </w:r>
    </w:p>
    <w:p w14:paraId="5CEA0AAF" w14:textId="77777777" w:rsidR="00035933" w:rsidRDefault="00035933" w:rsidP="00035933">
      <w:pPr>
        <w:pStyle w:val="section-e"/>
      </w:pPr>
    </w:p>
    <w:p w14:paraId="19A8D350" w14:textId="77777777" w:rsidR="00035933" w:rsidRDefault="00F02BBA" w:rsidP="00BC4F8B">
      <w:pPr>
        <w:pStyle w:val="headnote-e"/>
      </w:pPr>
      <w:r w:rsidRPr="00F02BBA">
        <w:t>Notice of appeal rights</w:t>
      </w:r>
    </w:p>
    <w:p w14:paraId="7CBF6193" w14:textId="77777777" w:rsidR="00BC4F8B" w:rsidRDefault="00BC4F8B" w:rsidP="00035933">
      <w:pPr>
        <w:pStyle w:val="section-e"/>
      </w:pPr>
      <w:r>
        <w:tab/>
      </w:r>
      <w:r w:rsidR="005C1236">
        <w:rPr>
          <w:b/>
        </w:rPr>
        <w:t>31</w:t>
      </w:r>
      <w:r w:rsidRPr="00BC4F8B">
        <w:rPr>
          <w:b/>
        </w:rPr>
        <w:t xml:space="preserve">. </w:t>
      </w:r>
      <w:r w:rsidRPr="00BC4F8B">
        <w:t xml:space="preserve">When the discipline committee sends a copy of its final order to a party who participated in the proceeding, or the party’s representative, under section 18 of the </w:t>
      </w:r>
      <w:r w:rsidRPr="00BC4F8B">
        <w:rPr>
          <w:rStyle w:val="ovitalic"/>
        </w:rPr>
        <w:t>Statutory Powers Procedure Act</w:t>
      </w:r>
      <w:r w:rsidRPr="00BC4F8B">
        <w:t>, it shall also send a notice outlining the party’s right to appeal under subsection 57 (5) of the Act and the procedures applicable to an appeal.</w:t>
      </w:r>
    </w:p>
    <w:p w14:paraId="550F4979" w14:textId="77777777" w:rsidR="00BC4F8B" w:rsidRDefault="00BC4F8B" w:rsidP="00035933">
      <w:pPr>
        <w:pStyle w:val="section-e"/>
      </w:pPr>
    </w:p>
    <w:p w14:paraId="46829793" w14:textId="77777777" w:rsidR="00BC4F8B" w:rsidRDefault="00B64105" w:rsidP="00B64105">
      <w:pPr>
        <w:pStyle w:val="heading1-e"/>
      </w:pPr>
      <w:r w:rsidRPr="00B64105">
        <w:t>APPEALS</w:t>
      </w:r>
    </w:p>
    <w:p w14:paraId="1AFDBC78" w14:textId="77777777" w:rsidR="00B64105" w:rsidRDefault="00A4692C" w:rsidP="00445E74">
      <w:pPr>
        <w:pStyle w:val="headnote-e"/>
      </w:pPr>
      <w:r w:rsidRPr="00A4692C">
        <w:t>Commencement of appeals</w:t>
      </w:r>
    </w:p>
    <w:p w14:paraId="133407CF" w14:textId="77777777" w:rsidR="00C032A0" w:rsidRDefault="00445E74" w:rsidP="00B64105">
      <w:pPr>
        <w:pStyle w:val="section-e"/>
      </w:pPr>
      <w:r>
        <w:tab/>
      </w:r>
      <w:r w:rsidR="005C1236">
        <w:rPr>
          <w:b/>
        </w:rPr>
        <w:t>32.</w:t>
      </w:r>
      <w:r>
        <w:t xml:space="preserve">  </w:t>
      </w:r>
      <w:r w:rsidR="00C50417" w:rsidRPr="00C50417">
        <w:t xml:space="preserve">(1) A party may commence an appeal under subsection 57 (5) of the Act by delivering the following to the appeals committee within 30 days after the discipline committee sends notice, under section 18 of the </w:t>
      </w:r>
      <w:r w:rsidR="00C50417" w:rsidRPr="00445E74">
        <w:rPr>
          <w:rStyle w:val="ovitalic"/>
        </w:rPr>
        <w:t>Statutory Powers Procedure Act,</w:t>
      </w:r>
      <w:r w:rsidR="00C50417" w:rsidRPr="00C50417">
        <w:t xml:space="preserve"> of the order being appealed:</w:t>
      </w:r>
    </w:p>
    <w:p w14:paraId="4E1C5D3A" w14:textId="77777777" w:rsidR="00445E74" w:rsidRDefault="00445E74" w:rsidP="00B64105">
      <w:pPr>
        <w:pStyle w:val="section-e"/>
      </w:pPr>
    </w:p>
    <w:p w14:paraId="3131496C" w14:textId="77777777" w:rsidR="00422820" w:rsidRDefault="007031B6" w:rsidP="00422820">
      <w:pPr>
        <w:pStyle w:val="paragraph-e"/>
      </w:pPr>
      <w:r>
        <w:tab/>
      </w:r>
      <w:r w:rsidR="00422820">
        <w:t>1.</w:t>
      </w:r>
      <w:r>
        <w:tab/>
      </w:r>
      <w:r w:rsidR="00422820">
        <w:t>A notice of appeal that,</w:t>
      </w:r>
    </w:p>
    <w:p w14:paraId="4ADA756C" w14:textId="77777777" w:rsidR="00422820" w:rsidRDefault="00422820" w:rsidP="00422820">
      <w:pPr>
        <w:pStyle w:val="section-e"/>
      </w:pPr>
    </w:p>
    <w:p w14:paraId="39D78B20" w14:textId="77777777" w:rsidR="00422820" w:rsidRDefault="007031B6" w:rsidP="007031B6">
      <w:pPr>
        <w:pStyle w:val="subpara-e"/>
      </w:pPr>
      <w:r>
        <w:tab/>
      </w:r>
      <w:proofErr w:type="spellStart"/>
      <w:r w:rsidR="00422820">
        <w:t>i</w:t>
      </w:r>
      <w:proofErr w:type="spellEnd"/>
      <w:r w:rsidR="00422820">
        <w:t>.</w:t>
      </w:r>
      <w:r>
        <w:tab/>
      </w:r>
      <w:r w:rsidR="00422820">
        <w:t>identifies the appellant and the other parties to the appeal,</w:t>
      </w:r>
    </w:p>
    <w:p w14:paraId="1D010AC4" w14:textId="77777777" w:rsidR="00C76BA6" w:rsidRDefault="00C76BA6" w:rsidP="007031B6">
      <w:pPr>
        <w:pStyle w:val="subpara-e"/>
      </w:pPr>
    </w:p>
    <w:p w14:paraId="4C06C743" w14:textId="77777777" w:rsidR="00422820" w:rsidRDefault="007031B6" w:rsidP="007031B6">
      <w:pPr>
        <w:pStyle w:val="subpara-e"/>
      </w:pPr>
      <w:r>
        <w:tab/>
      </w:r>
      <w:r w:rsidR="00422820">
        <w:t>ii.</w:t>
      </w:r>
      <w:r>
        <w:tab/>
      </w:r>
      <w:r w:rsidR="00422820">
        <w:t xml:space="preserve">identifies the </w:t>
      </w:r>
      <w:r w:rsidR="00C76BA6">
        <w:t>final</w:t>
      </w:r>
      <w:r w:rsidR="00422820">
        <w:t xml:space="preserve"> order being appealed,</w:t>
      </w:r>
    </w:p>
    <w:p w14:paraId="3B1728D0" w14:textId="77777777" w:rsidR="00422820" w:rsidRDefault="00422820" w:rsidP="007031B6">
      <w:pPr>
        <w:pStyle w:val="subpara-e"/>
      </w:pPr>
    </w:p>
    <w:p w14:paraId="02857461" w14:textId="77777777" w:rsidR="00422820" w:rsidRDefault="007031B6" w:rsidP="007031B6">
      <w:pPr>
        <w:pStyle w:val="subpara-e"/>
      </w:pPr>
      <w:r>
        <w:tab/>
      </w:r>
      <w:r w:rsidR="00422820">
        <w:t xml:space="preserve">iii. </w:t>
      </w:r>
      <w:r>
        <w:tab/>
      </w:r>
      <w:r w:rsidR="00422820">
        <w:t>sets out the grounds for the appeal, and</w:t>
      </w:r>
    </w:p>
    <w:p w14:paraId="54CE6549" w14:textId="77777777" w:rsidR="00422820" w:rsidRDefault="00422820" w:rsidP="007031B6">
      <w:pPr>
        <w:pStyle w:val="subpara-e"/>
      </w:pPr>
    </w:p>
    <w:p w14:paraId="0D107645" w14:textId="77777777" w:rsidR="00422820" w:rsidRDefault="007031B6" w:rsidP="007031B6">
      <w:pPr>
        <w:pStyle w:val="subpara-e"/>
      </w:pPr>
      <w:r>
        <w:tab/>
      </w:r>
      <w:r w:rsidR="00422820">
        <w:t>iv.</w:t>
      </w:r>
      <w:r>
        <w:tab/>
      </w:r>
      <w:r w:rsidR="00422820">
        <w:t>sets out the relief that is sought.</w:t>
      </w:r>
    </w:p>
    <w:p w14:paraId="4B95E9E4" w14:textId="77777777" w:rsidR="00422820" w:rsidRDefault="00422820" w:rsidP="00422820">
      <w:pPr>
        <w:pStyle w:val="section-e"/>
      </w:pPr>
    </w:p>
    <w:p w14:paraId="513AABD7" w14:textId="77777777" w:rsidR="00445E74" w:rsidRDefault="007031B6" w:rsidP="007031B6">
      <w:pPr>
        <w:pStyle w:val="paragraph-e"/>
      </w:pPr>
      <w:r>
        <w:tab/>
      </w:r>
      <w:r w:rsidR="00422820">
        <w:t xml:space="preserve">2. </w:t>
      </w:r>
      <w:r>
        <w:tab/>
      </w:r>
      <w:r w:rsidR="00422820">
        <w:t>The fee for commencing the appeal, as set by the regulatory authority under clause 29 (1) (b) of the Act, payable to the regulatory authority.</w:t>
      </w:r>
    </w:p>
    <w:p w14:paraId="52DF330B" w14:textId="77777777" w:rsidR="007031B6" w:rsidRDefault="007031B6" w:rsidP="007031B6">
      <w:pPr>
        <w:pStyle w:val="paragraph-e"/>
      </w:pPr>
    </w:p>
    <w:p w14:paraId="57B601F7" w14:textId="77777777" w:rsidR="007031B6" w:rsidRDefault="007031B6" w:rsidP="007031B6">
      <w:pPr>
        <w:pStyle w:val="subsection-e"/>
      </w:pPr>
      <w:r>
        <w:tab/>
        <w:t>(2) The appellant shall, within the 30-day period mentioned in subsection (1), deliver a copy of the notice of appeal mentioned in paragraph 1 of that subsection to the other parties to the appeal and to the discipline committee.</w:t>
      </w:r>
    </w:p>
    <w:p w14:paraId="7C7639D1" w14:textId="77777777" w:rsidR="007031B6" w:rsidRDefault="007031B6" w:rsidP="007031B6">
      <w:pPr>
        <w:pStyle w:val="subsection-e"/>
      </w:pPr>
    </w:p>
    <w:p w14:paraId="5E950601" w14:textId="77777777" w:rsidR="007031B6" w:rsidRDefault="007031B6" w:rsidP="007031B6">
      <w:pPr>
        <w:pStyle w:val="subsection-e"/>
      </w:pPr>
      <w:r>
        <w:tab/>
        <w:t xml:space="preserve">(3)  When a party commences an appeal under subsection 57 (5) of the Act, the discipline committee shall, at the earliest practical opportunity, forward to the appeals committee the record compiled under section 20 of the </w:t>
      </w:r>
      <w:r w:rsidRPr="007031B6">
        <w:rPr>
          <w:rStyle w:val="ovitalic"/>
        </w:rPr>
        <w:t>Statutory Powers Procedure Act</w:t>
      </w:r>
      <w:r>
        <w:t>.</w:t>
      </w:r>
    </w:p>
    <w:p w14:paraId="1614309A" w14:textId="77777777" w:rsidR="007031B6" w:rsidRDefault="007031B6" w:rsidP="007031B6">
      <w:pPr>
        <w:pStyle w:val="subsection-e"/>
      </w:pPr>
    </w:p>
    <w:p w14:paraId="1F994E6D" w14:textId="77777777" w:rsidR="00336549" w:rsidRDefault="00B42D45" w:rsidP="00B42D45">
      <w:pPr>
        <w:pStyle w:val="headnote-e"/>
      </w:pPr>
      <w:r w:rsidRPr="00B42D45">
        <w:t>Panel</w:t>
      </w:r>
    </w:p>
    <w:p w14:paraId="57627434" w14:textId="77777777" w:rsidR="00B42D45" w:rsidRDefault="00E76414" w:rsidP="00B42D45">
      <w:pPr>
        <w:pStyle w:val="section-e"/>
      </w:pPr>
      <w:r>
        <w:tab/>
      </w:r>
      <w:r w:rsidRPr="00E76414">
        <w:rPr>
          <w:b/>
        </w:rPr>
        <w:t>3</w:t>
      </w:r>
      <w:r w:rsidR="00230B39">
        <w:rPr>
          <w:b/>
        </w:rPr>
        <w:t>3</w:t>
      </w:r>
      <w:r w:rsidRPr="00E76414">
        <w:rPr>
          <w:b/>
        </w:rPr>
        <w:t>.</w:t>
      </w:r>
      <w:r>
        <w:t xml:space="preserve"> (</w:t>
      </w:r>
      <w:r w:rsidRPr="00E76414">
        <w:t>1) The chair of the appeals committee shall assign a panel in accordance with this section to hear and determine an appeal to the committee under subsection 57 (5) of the Act.</w:t>
      </w:r>
    </w:p>
    <w:p w14:paraId="7710C91A" w14:textId="77777777" w:rsidR="00E76414" w:rsidRDefault="00E76414" w:rsidP="00B42D45">
      <w:pPr>
        <w:pStyle w:val="section-e"/>
      </w:pPr>
    </w:p>
    <w:p w14:paraId="59FFDEF5" w14:textId="77777777" w:rsidR="00BF4E43" w:rsidRDefault="0032560D" w:rsidP="00BF4E43">
      <w:pPr>
        <w:pStyle w:val="subsection-e"/>
      </w:pPr>
      <w:r>
        <w:lastRenderedPageBreak/>
        <w:tab/>
      </w:r>
      <w:r w:rsidR="00BF4E43">
        <w:t>(2) The panel has all the jurisdiction and powers of the appeals committee with respect to hearing and determining the appeal.</w:t>
      </w:r>
    </w:p>
    <w:p w14:paraId="4819483A" w14:textId="77777777" w:rsidR="0032560D" w:rsidRDefault="0032560D" w:rsidP="00BF4E43">
      <w:pPr>
        <w:pStyle w:val="subsection-e"/>
      </w:pPr>
    </w:p>
    <w:p w14:paraId="0CF4B024" w14:textId="77777777" w:rsidR="00E76414" w:rsidRDefault="0032560D" w:rsidP="00BF4E43">
      <w:pPr>
        <w:pStyle w:val="subsection-e"/>
      </w:pPr>
      <w:r>
        <w:tab/>
      </w:r>
      <w:r w:rsidR="00BF4E43">
        <w:t xml:space="preserve">(3) Subject to subsection 4.2.1 (1) of the </w:t>
      </w:r>
      <w:r w:rsidR="00BF4E43" w:rsidRPr="0032560D">
        <w:rPr>
          <w:rStyle w:val="ovitalic"/>
        </w:rPr>
        <w:t>Statutory Powers Procedure Act</w:t>
      </w:r>
      <w:r w:rsidR="00BF4E43">
        <w:t>, the panel must be composed of at least three members of the appeals committee.</w:t>
      </w:r>
    </w:p>
    <w:p w14:paraId="22160B1B" w14:textId="77777777" w:rsidR="007031B6" w:rsidRDefault="007031B6" w:rsidP="007031B6">
      <w:pPr>
        <w:pStyle w:val="subsection-e"/>
      </w:pPr>
    </w:p>
    <w:p w14:paraId="42B4BCDC" w14:textId="77777777" w:rsidR="0015356D" w:rsidRDefault="00186D34" w:rsidP="0015356D">
      <w:pPr>
        <w:pStyle w:val="subsection-e"/>
      </w:pPr>
      <w:r>
        <w:tab/>
        <w:t>(</w:t>
      </w:r>
      <w:r w:rsidR="0015356D">
        <w:t>4) If the panel is composed of three or more members of the appeals committee,</w:t>
      </w:r>
    </w:p>
    <w:p w14:paraId="2ABE2AA6" w14:textId="77777777" w:rsidR="0015356D" w:rsidRDefault="0015356D" w:rsidP="0015356D">
      <w:pPr>
        <w:pStyle w:val="subsection-e"/>
      </w:pPr>
    </w:p>
    <w:p w14:paraId="5C76FD44" w14:textId="77777777" w:rsidR="0015356D" w:rsidRDefault="00186D34" w:rsidP="00186D34">
      <w:pPr>
        <w:pStyle w:val="clause-e"/>
      </w:pPr>
      <w:r>
        <w:tab/>
      </w:r>
      <w:r w:rsidR="0015356D">
        <w:t>(a)</w:t>
      </w:r>
      <w:r>
        <w:tab/>
      </w:r>
      <w:r w:rsidR="0015356D">
        <w:t>at least two of the members of the panel must be licensees or officers or directors of a licensee;</w:t>
      </w:r>
    </w:p>
    <w:p w14:paraId="5BDF072C" w14:textId="77777777" w:rsidR="00186D34" w:rsidRDefault="00186D34" w:rsidP="00186D34">
      <w:pPr>
        <w:pStyle w:val="clause-e"/>
      </w:pPr>
    </w:p>
    <w:p w14:paraId="16230B4A" w14:textId="77777777" w:rsidR="0015356D" w:rsidRDefault="00186D34" w:rsidP="00186D34">
      <w:pPr>
        <w:pStyle w:val="clause-e"/>
      </w:pPr>
      <w:r>
        <w:tab/>
      </w:r>
      <w:r w:rsidR="0015356D">
        <w:t>(b)</w:t>
      </w:r>
      <w:r>
        <w:tab/>
      </w:r>
      <w:r w:rsidR="0015356D">
        <w:t>at least one of the members of the panel must never have been</w:t>
      </w:r>
      <w:r>
        <w:t>,</w:t>
      </w:r>
    </w:p>
    <w:p w14:paraId="5974C35D" w14:textId="77777777" w:rsidR="00186D34" w:rsidRDefault="00186D34" w:rsidP="0015356D">
      <w:pPr>
        <w:pStyle w:val="subsection-e"/>
      </w:pPr>
    </w:p>
    <w:p w14:paraId="6F77AA70" w14:textId="77777777" w:rsidR="00230B39" w:rsidRDefault="00186D34" w:rsidP="00186D34">
      <w:pPr>
        <w:pStyle w:val="subclause-e"/>
      </w:pPr>
      <w:r>
        <w:tab/>
      </w:r>
      <w:r w:rsidR="0015356D">
        <w:t>(</w:t>
      </w:r>
      <w:proofErr w:type="spellStart"/>
      <w:r w:rsidR="0015356D">
        <w:t>i</w:t>
      </w:r>
      <w:proofErr w:type="spellEnd"/>
      <w:r w:rsidR="0015356D">
        <w:t>)</w:t>
      </w:r>
      <w:r>
        <w:tab/>
      </w:r>
      <w:r w:rsidR="0015356D">
        <w:t>a licensee</w:t>
      </w:r>
      <w:r w:rsidR="00230B39">
        <w:t>,</w:t>
      </w:r>
    </w:p>
    <w:p w14:paraId="5CD27ADB" w14:textId="77777777" w:rsidR="00230B39" w:rsidRDefault="00230B39" w:rsidP="00186D34">
      <w:pPr>
        <w:pStyle w:val="subclause-e"/>
      </w:pPr>
    </w:p>
    <w:p w14:paraId="11BFFA41" w14:textId="77777777" w:rsidR="0015356D" w:rsidRPr="00186D34" w:rsidRDefault="00230B39" w:rsidP="00186D34">
      <w:pPr>
        <w:pStyle w:val="subclause-e"/>
        <w:rPr>
          <w:rStyle w:val="ovitalic"/>
        </w:rPr>
      </w:pPr>
      <w:r>
        <w:tab/>
        <w:t>(ii)</w:t>
      </w:r>
      <w:r>
        <w:tab/>
      </w:r>
      <w:r w:rsidR="0015356D">
        <w:t xml:space="preserve"> a registrant under the </w:t>
      </w:r>
      <w:r w:rsidR="0015356D" w:rsidRPr="00186D34">
        <w:rPr>
          <w:rStyle w:val="ovitalic"/>
        </w:rPr>
        <w:t>Ontario New Home Warranties Plan Act,</w:t>
      </w:r>
    </w:p>
    <w:p w14:paraId="0CF04929" w14:textId="77777777" w:rsidR="00186D34" w:rsidRDefault="00186D34" w:rsidP="00186D34">
      <w:pPr>
        <w:pStyle w:val="subclause-e"/>
      </w:pPr>
    </w:p>
    <w:p w14:paraId="7933708C" w14:textId="77777777" w:rsidR="0015356D" w:rsidRDefault="00186D34" w:rsidP="00186D34">
      <w:pPr>
        <w:pStyle w:val="subclause-e"/>
      </w:pPr>
      <w:r>
        <w:tab/>
      </w:r>
      <w:r w:rsidR="0015356D">
        <w:t>(ii</w:t>
      </w:r>
      <w:r w:rsidR="00230B39">
        <w:t>i</w:t>
      </w:r>
      <w:r w:rsidR="0015356D">
        <w:t xml:space="preserve">) </w:t>
      </w:r>
      <w:r>
        <w:tab/>
      </w:r>
      <w:r w:rsidR="0015356D">
        <w:t>a shareholder, officer, director, employee or principal of a person described in subclause (</w:t>
      </w:r>
      <w:proofErr w:type="spellStart"/>
      <w:r w:rsidR="0015356D">
        <w:t>i</w:t>
      </w:r>
      <w:proofErr w:type="spellEnd"/>
      <w:r w:rsidR="0015356D">
        <w:t>)</w:t>
      </w:r>
      <w:r w:rsidR="00230B39">
        <w:t xml:space="preserve"> or (ii)</w:t>
      </w:r>
      <w:r>
        <w:t xml:space="preserve">, </w:t>
      </w:r>
    </w:p>
    <w:p w14:paraId="4571B613" w14:textId="77777777" w:rsidR="00186D34" w:rsidRDefault="00186D34" w:rsidP="00186D34">
      <w:pPr>
        <w:pStyle w:val="subclause-e"/>
      </w:pPr>
    </w:p>
    <w:p w14:paraId="3662E3A0" w14:textId="77777777" w:rsidR="0015356D" w:rsidRDefault="00186D34" w:rsidP="00186D34">
      <w:pPr>
        <w:pStyle w:val="subclause-e"/>
      </w:pPr>
      <w:r>
        <w:tab/>
      </w:r>
      <w:r w:rsidR="0015356D">
        <w:t>(i</w:t>
      </w:r>
      <w:r w:rsidR="00230B39">
        <w:t>v</w:t>
      </w:r>
      <w:r w:rsidR="0015356D">
        <w:t xml:space="preserve">) </w:t>
      </w:r>
      <w:r>
        <w:tab/>
      </w:r>
      <w:r w:rsidR="0015356D">
        <w:t>an interested person in respect of a person described in subclause (</w:t>
      </w:r>
      <w:proofErr w:type="spellStart"/>
      <w:r w:rsidR="0015356D">
        <w:t>i</w:t>
      </w:r>
      <w:proofErr w:type="spellEnd"/>
      <w:r w:rsidR="0015356D">
        <w:t>)</w:t>
      </w:r>
      <w:r w:rsidR="00230B39">
        <w:t xml:space="preserve"> or (ii)</w:t>
      </w:r>
      <w:r w:rsidR="00840A98">
        <w:t>,</w:t>
      </w:r>
    </w:p>
    <w:p w14:paraId="0AC33A1C" w14:textId="77777777" w:rsidR="00840A98" w:rsidRDefault="00840A98" w:rsidP="00186D34">
      <w:pPr>
        <w:pStyle w:val="subclause-e"/>
      </w:pPr>
    </w:p>
    <w:p w14:paraId="7E98F47F" w14:textId="77777777" w:rsidR="00840A98" w:rsidRDefault="00840A98" w:rsidP="00840A98">
      <w:pPr>
        <w:pStyle w:val="subclause-e"/>
      </w:pPr>
      <w:r>
        <w:tab/>
        <w:t xml:space="preserve">(v) </w:t>
      </w:r>
      <w:r>
        <w:tab/>
        <w:t>an officer, director or employee of a trade association that represents licensees or the interests of licensees,</w:t>
      </w:r>
    </w:p>
    <w:p w14:paraId="4CE8B268" w14:textId="77777777" w:rsidR="00840A98" w:rsidRDefault="00840A98" w:rsidP="00840A98">
      <w:pPr>
        <w:pStyle w:val="subclause-e"/>
      </w:pPr>
    </w:p>
    <w:p w14:paraId="16112CCE" w14:textId="77777777" w:rsidR="00840A98" w:rsidRDefault="003C3353" w:rsidP="00840A98">
      <w:pPr>
        <w:pStyle w:val="subclause-e"/>
      </w:pPr>
      <w:r>
        <w:tab/>
      </w:r>
      <w:r w:rsidR="00840A98">
        <w:t>(v</w:t>
      </w:r>
      <w:r w:rsidR="00230B39">
        <w:t>i</w:t>
      </w:r>
      <w:r w:rsidR="00840A98">
        <w:t xml:space="preserve">) </w:t>
      </w:r>
      <w:r>
        <w:tab/>
      </w:r>
      <w:r w:rsidR="00840A98">
        <w:t>a member of the board of the regulatory authority</w:t>
      </w:r>
      <w:r w:rsidR="00230B39">
        <w:t>,</w:t>
      </w:r>
      <w:r w:rsidR="00840A98">
        <w:t xml:space="preserve"> or</w:t>
      </w:r>
    </w:p>
    <w:p w14:paraId="2BF09954" w14:textId="77777777" w:rsidR="00840A98" w:rsidRDefault="00840A98" w:rsidP="00840A98">
      <w:pPr>
        <w:pStyle w:val="subclause-e"/>
      </w:pPr>
    </w:p>
    <w:p w14:paraId="4836F1B9" w14:textId="77777777" w:rsidR="00840A98" w:rsidRDefault="00840A98" w:rsidP="00840A98">
      <w:pPr>
        <w:pStyle w:val="subclause-e"/>
      </w:pPr>
      <w:r>
        <w:tab/>
        <w:t>(vi</w:t>
      </w:r>
      <w:r w:rsidR="00230B39">
        <w:t>i</w:t>
      </w:r>
      <w:r>
        <w:t xml:space="preserve">) </w:t>
      </w:r>
      <w:r w:rsidR="003C3353">
        <w:tab/>
      </w:r>
      <w:r>
        <w:t>a member of the board of the warranty authority</w:t>
      </w:r>
      <w:r w:rsidR="003C3353">
        <w:t>;</w:t>
      </w:r>
    </w:p>
    <w:p w14:paraId="7EE4279C" w14:textId="77777777" w:rsidR="00840A98" w:rsidRDefault="00840A98" w:rsidP="00186D34">
      <w:pPr>
        <w:pStyle w:val="subclause-e"/>
      </w:pPr>
    </w:p>
    <w:p w14:paraId="11D090F9" w14:textId="77777777" w:rsidR="0015356D" w:rsidRDefault="00186D34" w:rsidP="00186D34">
      <w:pPr>
        <w:pStyle w:val="clause-e"/>
      </w:pPr>
      <w:r>
        <w:tab/>
      </w:r>
      <w:r w:rsidR="0015356D">
        <w:t>(c)</w:t>
      </w:r>
      <w:r>
        <w:tab/>
      </w:r>
      <w:r w:rsidR="0015356D">
        <w:t>if a builder is the subject of the proceeding, at least one of the licensees must be a builder; and</w:t>
      </w:r>
    </w:p>
    <w:p w14:paraId="09565955" w14:textId="77777777" w:rsidR="0015356D" w:rsidRDefault="0015356D" w:rsidP="00186D34">
      <w:pPr>
        <w:pStyle w:val="clause-e"/>
      </w:pPr>
    </w:p>
    <w:p w14:paraId="50ADC02F" w14:textId="77777777" w:rsidR="0015356D" w:rsidRDefault="00186D34" w:rsidP="00186D34">
      <w:pPr>
        <w:pStyle w:val="clause-e"/>
      </w:pPr>
      <w:r>
        <w:tab/>
      </w:r>
      <w:r w:rsidR="0015356D">
        <w:t>(d)</w:t>
      </w:r>
      <w:r>
        <w:tab/>
      </w:r>
      <w:r w:rsidR="0015356D">
        <w:t>if a vendor is the subject of the proceeding, at least one of the licensees must be a vendor.</w:t>
      </w:r>
    </w:p>
    <w:p w14:paraId="34B2AEA8" w14:textId="77777777" w:rsidR="0015356D" w:rsidRDefault="0015356D" w:rsidP="0015356D">
      <w:pPr>
        <w:pStyle w:val="subsection-e"/>
      </w:pPr>
    </w:p>
    <w:p w14:paraId="45E325DE" w14:textId="77777777" w:rsidR="00AD5834" w:rsidRDefault="006508BD" w:rsidP="0015356D">
      <w:pPr>
        <w:pStyle w:val="subsection-e"/>
      </w:pPr>
      <w:r>
        <w:tab/>
      </w:r>
      <w:r w:rsidR="0015356D">
        <w:t>(5) A person who was a member of the panel of the discipline committee that made the order being appealed must not be assigned to the panel of the appeals committee that hears and determines the appeal.</w:t>
      </w:r>
    </w:p>
    <w:p w14:paraId="36309063" w14:textId="77777777" w:rsidR="006508BD" w:rsidRDefault="006508BD" w:rsidP="0015356D">
      <w:pPr>
        <w:pStyle w:val="subsection-e"/>
      </w:pPr>
    </w:p>
    <w:p w14:paraId="001FFE89" w14:textId="77777777" w:rsidR="006508BD" w:rsidRDefault="009D1896" w:rsidP="0022590E">
      <w:pPr>
        <w:pStyle w:val="headnote-e"/>
      </w:pPr>
      <w:r w:rsidRPr="009D1896">
        <w:t>Parties</w:t>
      </w:r>
      <w:r w:rsidR="00D2606A">
        <w:t xml:space="preserve"> before appeals committee</w:t>
      </w:r>
    </w:p>
    <w:p w14:paraId="667475B4" w14:textId="77777777" w:rsidR="00D2606A" w:rsidRDefault="00D2606A" w:rsidP="00D2606A">
      <w:pPr>
        <w:pStyle w:val="section-e"/>
      </w:pPr>
      <w:r>
        <w:tab/>
      </w:r>
      <w:r w:rsidRPr="0022590E">
        <w:rPr>
          <w:b/>
        </w:rPr>
        <w:t>3</w:t>
      </w:r>
      <w:r w:rsidR="00230B39">
        <w:rPr>
          <w:b/>
        </w:rPr>
        <w:t>4</w:t>
      </w:r>
      <w:r w:rsidRPr="0022590E">
        <w:rPr>
          <w:b/>
        </w:rPr>
        <w:t>.</w:t>
      </w:r>
      <w:r>
        <w:t xml:space="preserve"> </w:t>
      </w:r>
      <w:r w:rsidRPr="00D2606A">
        <w:t xml:space="preserve"> The parties to a proceeding before the appeals committee are the appellant, the other persons who were parties to the proceeding before the discipline committee, and any other person added as a party by the appeals committee.</w:t>
      </w:r>
    </w:p>
    <w:p w14:paraId="1CD4737B" w14:textId="77777777" w:rsidR="0022590E" w:rsidRDefault="0022590E" w:rsidP="00D2606A">
      <w:pPr>
        <w:pStyle w:val="section-e"/>
      </w:pPr>
    </w:p>
    <w:p w14:paraId="1D5EE591" w14:textId="77777777" w:rsidR="00593ED3" w:rsidRDefault="0022590E" w:rsidP="00593ED3">
      <w:pPr>
        <w:pStyle w:val="headnote-e"/>
      </w:pPr>
      <w:r w:rsidRPr="0022590E">
        <w:lastRenderedPageBreak/>
        <w:t>Proceedings</w:t>
      </w:r>
      <w:r>
        <w:t xml:space="preserve"> before appeals committee</w:t>
      </w:r>
      <w:r w:rsidR="00593ED3" w:rsidRPr="00593ED3">
        <w:t xml:space="preserve"> </w:t>
      </w:r>
    </w:p>
    <w:p w14:paraId="5C99A1C6" w14:textId="77777777" w:rsidR="0022590E" w:rsidRDefault="00593ED3" w:rsidP="00593ED3">
      <w:pPr>
        <w:pStyle w:val="section-e"/>
      </w:pPr>
      <w:r>
        <w:tab/>
      </w:r>
      <w:r w:rsidRPr="00593ED3">
        <w:rPr>
          <w:b/>
        </w:rPr>
        <w:t>3</w:t>
      </w:r>
      <w:r w:rsidR="00230B39">
        <w:rPr>
          <w:b/>
        </w:rPr>
        <w:t>5</w:t>
      </w:r>
      <w:r w:rsidRPr="00593ED3">
        <w:rPr>
          <w:b/>
        </w:rPr>
        <w:t>.</w:t>
      </w:r>
      <w:r>
        <w:t xml:space="preserve">  </w:t>
      </w:r>
      <w:r w:rsidRPr="00593ED3">
        <w:t>Sections 2</w:t>
      </w:r>
      <w:r w:rsidR="00CD5700">
        <w:t>7 to 30</w:t>
      </w:r>
      <w:r w:rsidR="001543C0">
        <w:t xml:space="preserve"> </w:t>
      </w:r>
      <w:r w:rsidRPr="00593ED3">
        <w:t>apply, with necessary modifications, to proceedings before the appeals committee.</w:t>
      </w:r>
    </w:p>
    <w:p w14:paraId="0CE00851" w14:textId="77777777" w:rsidR="003C3353" w:rsidRDefault="003C3353" w:rsidP="00103783">
      <w:pPr>
        <w:pStyle w:val="headnote-e"/>
      </w:pPr>
    </w:p>
    <w:p w14:paraId="09ABC7AC" w14:textId="77777777" w:rsidR="00103783" w:rsidRDefault="00103783" w:rsidP="00103783">
      <w:pPr>
        <w:pStyle w:val="headnote-e"/>
      </w:pPr>
      <w:r>
        <w:t>Commencement</w:t>
      </w:r>
    </w:p>
    <w:p w14:paraId="1E17C676" w14:textId="77777777" w:rsidR="00803A90" w:rsidRDefault="00103783" w:rsidP="00683EAC">
      <w:pPr>
        <w:pStyle w:val="headnote-e"/>
      </w:pPr>
      <w:r>
        <w:tab/>
      </w:r>
      <w:proofErr w:type="gramStart"/>
      <w:r w:rsidR="00593ED3">
        <w:t>3</w:t>
      </w:r>
      <w:r w:rsidR="00CD5700">
        <w:t>6</w:t>
      </w:r>
      <w:r>
        <w:t>.</w:t>
      </w:r>
      <w:r w:rsidR="00683EAC">
        <w:t>  </w:t>
      </w:r>
      <w:r w:rsidR="005036DB">
        <w:t>[</w:t>
      </w:r>
      <w:proofErr w:type="gramEnd"/>
      <w:r w:rsidR="005036DB">
        <w:t>Commencement]</w:t>
      </w:r>
    </w:p>
    <w:p w14:paraId="11256075" w14:textId="77777777" w:rsidR="003E2875" w:rsidRDefault="003E2875" w:rsidP="00103783">
      <w:pPr>
        <w:pStyle w:val="Psection-e"/>
      </w:pPr>
      <w:bookmarkStart w:id="2" w:name="Sig"/>
      <w:bookmarkEnd w:id="2"/>
    </w:p>
    <w:sectPr w:rsidR="003E2875" w:rsidSect="00A342E5">
      <w:pgSz w:w="12240" w:h="15840" w:code="1"/>
      <w:pgMar w:top="1440" w:right="960" w:bottom="1104" w:left="1200" w:header="720" w:footer="720" w:gutter="0"/>
      <w:cols w:space="720"/>
      <w:titlePg/>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3A8B41" w14:textId="77777777" w:rsidR="00146464" w:rsidRDefault="00146464" w:rsidP="00473648">
      <w:r>
        <w:separator/>
      </w:r>
    </w:p>
  </w:endnote>
  <w:endnote w:type="continuationSeparator" w:id="0">
    <w:p w14:paraId="16B2E719" w14:textId="77777777" w:rsidR="00146464" w:rsidRDefault="00146464" w:rsidP="00473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240EEC" w14:textId="77777777" w:rsidR="00146464" w:rsidRDefault="00146464" w:rsidP="00473648">
      <w:r>
        <w:separator/>
      </w:r>
    </w:p>
  </w:footnote>
  <w:footnote w:type="continuationSeparator" w:id="0">
    <w:p w14:paraId="0120187D" w14:textId="77777777" w:rsidR="00146464" w:rsidRDefault="00146464" w:rsidP="004736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90942B0E"/>
    <w:lvl w:ilvl="0">
      <w:start w:val="1"/>
      <w:numFmt w:val="decimal"/>
      <w:lvlText w:val="%1."/>
      <w:lvlJc w:val="left"/>
      <w:pPr>
        <w:tabs>
          <w:tab w:val="num" w:pos="1440"/>
        </w:tabs>
        <w:ind w:left="1440" w:hanging="360"/>
      </w:pPr>
    </w:lvl>
  </w:abstractNum>
  <w:abstractNum w:abstractNumId="1" w15:restartNumberingAfterBreak="0">
    <w:nsid w:val="FFFFFF7F"/>
    <w:multiLevelType w:val="singleLevel"/>
    <w:tmpl w:val="673AA1C8"/>
    <w:lvl w:ilvl="0">
      <w:start w:val="1"/>
      <w:numFmt w:val="decimal"/>
      <w:lvlText w:val="%1."/>
      <w:lvlJc w:val="left"/>
      <w:pPr>
        <w:tabs>
          <w:tab w:val="num" w:pos="720"/>
        </w:tabs>
        <w:ind w:left="720" w:hanging="360"/>
      </w:pPr>
    </w:lvl>
  </w:abstractNum>
  <w:abstractNum w:abstractNumId="2" w15:restartNumberingAfterBreak="0">
    <w:nsid w:val="FFFFFF88"/>
    <w:multiLevelType w:val="singleLevel"/>
    <w:tmpl w:val="6876FADC"/>
    <w:lvl w:ilvl="0">
      <w:start w:val="1"/>
      <w:numFmt w:val="decimal"/>
      <w:lvlText w:val="%1."/>
      <w:lvlJc w:val="left"/>
      <w:pPr>
        <w:tabs>
          <w:tab w:val="num" w:pos="360"/>
        </w:tabs>
        <w:ind w:left="360" w:hanging="36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linkStyles/>
  <w:documentProtection w:edit="readOnly" w:enforcement="1" w:cryptProviderType="rsaAES" w:cryptAlgorithmClass="hash" w:cryptAlgorithmType="typeAny" w:cryptAlgorithmSid="14" w:cryptSpinCount="100000" w:hash="G8aHklmsVgfB2HubeV6aZ7qpzsgAFi6ueGxp7Jhm4LN37mS7Ak+UdJKJa6qaqq6xPei0G96kmsaU8jbWL+lYtA==" w:salt="ztwRV2sXyJUquvs++k2UIg=="/>
  <w:defaultTabStop w:val="720"/>
  <w:evenAndOddHeaders/>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4AC"/>
    <w:rsid w:val="00035933"/>
    <w:rsid w:val="000556B9"/>
    <w:rsid w:val="000C7C74"/>
    <w:rsid w:val="000E1681"/>
    <w:rsid w:val="00103783"/>
    <w:rsid w:val="00122C22"/>
    <w:rsid w:val="001317BD"/>
    <w:rsid w:val="00136711"/>
    <w:rsid w:val="00146464"/>
    <w:rsid w:val="0015356D"/>
    <w:rsid w:val="001543C0"/>
    <w:rsid w:val="001546B9"/>
    <w:rsid w:val="00161321"/>
    <w:rsid w:val="00171257"/>
    <w:rsid w:val="00183048"/>
    <w:rsid w:val="00186C43"/>
    <w:rsid w:val="00186D34"/>
    <w:rsid w:val="001919AF"/>
    <w:rsid w:val="0019473A"/>
    <w:rsid w:val="001A3B34"/>
    <w:rsid w:val="001B2DD7"/>
    <w:rsid w:val="001C0A2C"/>
    <w:rsid w:val="001C6BD1"/>
    <w:rsid w:val="001C6ED3"/>
    <w:rsid w:val="001D106F"/>
    <w:rsid w:val="001D5503"/>
    <w:rsid w:val="001E6313"/>
    <w:rsid w:val="001F2D8E"/>
    <w:rsid w:val="0021601E"/>
    <w:rsid w:val="00220817"/>
    <w:rsid w:val="00223CA2"/>
    <w:rsid w:val="0022590E"/>
    <w:rsid w:val="00230B39"/>
    <w:rsid w:val="0024046E"/>
    <w:rsid w:val="002431B8"/>
    <w:rsid w:val="002A239E"/>
    <w:rsid w:val="002A3CF3"/>
    <w:rsid w:val="002C0380"/>
    <w:rsid w:val="002D7BE5"/>
    <w:rsid w:val="0032560D"/>
    <w:rsid w:val="00336549"/>
    <w:rsid w:val="003549ED"/>
    <w:rsid w:val="00354A28"/>
    <w:rsid w:val="00386BA4"/>
    <w:rsid w:val="003B3D7D"/>
    <w:rsid w:val="003C3353"/>
    <w:rsid w:val="003E2875"/>
    <w:rsid w:val="003F2113"/>
    <w:rsid w:val="00407F66"/>
    <w:rsid w:val="00422820"/>
    <w:rsid w:val="00445E74"/>
    <w:rsid w:val="00464F07"/>
    <w:rsid w:val="00471327"/>
    <w:rsid w:val="00473648"/>
    <w:rsid w:val="00473A49"/>
    <w:rsid w:val="004B398A"/>
    <w:rsid w:val="004C6643"/>
    <w:rsid w:val="004E2176"/>
    <w:rsid w:val="004E31EE"/>
    <w:rsid w:val="005036DB"/>
    <w:rsid w:val="005276F8"/>
    <w:rsid w:val="00540DBA"/>
    <w:rsid w:val="00541788"/>
    <w:rsid w:val="005437F9"/>
    <w:rsid w:val="00593ED3"/>
    <w:rsid w:val="005B2B53"/>
    <w:rsid w:val="005B7824"/>
    <w:rsid w:val="005C1236"/>
    <w:rsid w:val="005C5E20"/>
    <w:rsid w:val="005D54EF"/>
    <w:rsid w:val="005E5A2D"/>
    <w:rsid w:val="005E6AA6"/>
    <w:rsid w:val="00607F30"/>
    <w:rsid w:val="006102AB"/>
    <w:rsid w:val="0061415D"/>
    <w:rsid w:val="00647E7F"/>
    <w:rsid w:val="006508BD"/>
    <w:rsid w:val="00683EAC"/>
    <w:rsid w:val="00684859"/>
    <w:rsid w:val="006A301D"/>
    <w:rsid w:val="006B292D"/>
    <w:rsid w:val="00702EEE"/>
    <w:rsid w:val="007031B6"/>
    <w:rsid w:val="007077AA"/>
    <w:rsid w:val="00760C3C"/>
    <w:rsid w:val="00762816"/>
    <w:rsid w:val="007628A2"/>
    <w:rsid w:val="007708C5"/>
    <w:rsid w:val="00777D6F"/>
    <w:rsid w:val="00787F69"/>
    <w:rsid w:val="007A7070"/>
    <w:rsid w:val="007C0FE2"/>
    <w:rsid w:val="007E6277"/>
    <w:rsid w:val="00803A90"/>
    <w:rsid w:val="00814549"/>
    <w:rsid w:val="008172C4"/>
    <w:rsid w:val="00835687"/>
    <w:rsid w:val="00840A98"/>
    <w:rsid w:val="008852C5"/>
    <w:rsid w:val="008D5234"/>
    <w:rsid w:val="008F24AC"/>
    <w:rsid w:val="008F5AAD"/>
    <w:rsid w:val="00905118"/>
    <w:rsid w:val="0091617F"/>
    <w:rsid w:val="00924C7B"/>
    <w:rsid w:val="00925D0D"/>
    <w:rsid w:val="009344EB"/>
    <w:rsid w:val="00953A54"/>
    <w:rsid w:val="009A4A7F"/>
    <w:rsid w:val="009B20A1"/>
    <w:rsid w:val="009B556B"/>
    <w:rsid w:val="009D1896"/>
    <w:rsid w:val="009E12F5"/>
    <w:rsid w:val="00A11D3B"/>
    <w:rsid w:val="00A3047E"/>
    <w:rsid w:val="00A342E5"/>
    <w:rsid w:val="00A4692C"/>
    <w:rsid w:val="00A545F1"/>
    <w:rsid w:val="00A5686F"/>
    <w:rsid w:val="00A60CA9"/>
    <w:rsid w:val="00A82FCE"/>
    <w:rsid w:val="00AD5834"/>
    <w:rsid w:val="00AD6ADE"/>
    <w:rsid w:val="00AD6F43"/>
    <w:rsid w:val="00B11F32"/>
    <w:rsid w:val="00B1336C"/>
    <w:rsid w:val="00B37FE0"/>
    <w:rsid w:val="00B42D45"/>
    <w:rsid w:val="00B64105"/>
    <w:rsid w:val="00B92117"/>
    <w:rsid w:val="00B930BC"/>
    <w:rsid w:val="00BC4F8B"/>
    <w:rsid w:val="00BF3F6F"/>
    <w:rsid w:val="00BF4E43"/>
    <w:rsid w:val="00BF5EF2"/>
    <w:rsid w:val="00C032A0"/>
    <w:rsid w:val="00C278DE"/>
    <w:rsid w:val="00C50417"/>
    <w:rsid w:val="00C720A7"/>
    <w:rsid w:val="00C76BA6"/>
    <w:rsid w:val="00C97F80"/>
    <w:rsid w:val="00CA47A3"/>
    <w:rsid w:val="00CB34C0"/>
    <w:rsid w:val="00CD5700"/>
    <w:rsid w:val="00CD638F"/>
    <w:rsid w:val="00CF6D44"/>
    <w:rsid w:val="00D2606A"/>
    <w:rsid w:val="00DE6617"/>
    <w:rsid w:val="00E441C5"/>
    <w:rsid w:val="00E50410"/>
    <w:rsid w:val="00E63F11"/>
    <w:rsid w:val="00E67B5F"/>
    <w:rsid w:val="00E76414"/>
    <w:rsid w:val="00EA0C6B"/>
    <w:rsid w:val="00ED3AD3"/>
    <w:rsid w:val="00F02BBA"/>
    <w:rsid w:val="00F8035F"/>
    <w:rsid w:val="00F8131D"/>
    <w:rsid w:val="00F84C0C"/>
    <w:rsid w:val="00FB30B1"/>
    <w:rsid w:val="00FB3A66"/>
    <w:rsid w:val="00FB4BC4"/>
  </w:rsids>
  <m:mathPr>
    <m:mathFont m:val="Cambria Math"/>
    <m:brkBin m:val="before"/>
    <m:brkBinSub m:val="--"/>
    <m:smallFrac m:val="0"/>
    <m:dispDef/>
    <m:lMargin m:val="0"/>
    <m:rMargin m:val="0"/>
    <m:defJc m:val="centerGroup"/>
    <m:wrapIndent m:val="1440"/>
    <m:intLim m:val="subSup"/>
    <m:naryLim m:val="undOvr"/>
  </m:mathPr>
  <w:themeFontLang w:val="en-CA" w:eastAsia="ko-K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44CD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CA" w:eastAsia="ko-K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556B"/>
    <w:pPr>
      <w:spacing w:after="160" w:line="259" w:lineRule="auto"/>
    </w:pPr>
    <w:rPr>
      <w:rFonts w:eastAsiaTheme="minorHAnsi"/>
      <w:lang w:eastAsia="en-US"/>
    </w:rPr>
  </w:style>
  <w:style w:type="paragraph" w:styleId="Heading1">
    <w:name w:val="heading 1"/>
    <w:basedOn w:val="Normal"/>
    <w:next w:val="Normal"/>
    <w:link w:val="Heading1Char"/>
    <w:uiPriority w:val="9"/>
    <w:qFormat/>
    <w:rsid w:val="001C6BD1"/>
    <w:pPr>
      <w:spacing w:before="480" w:after="0"/>
      <w:contextualSpacing/>
      <w:outlineLvl w:val="0"/>
    </w:pPr>
    <w:rPr>
      <w:rFonts w:asciiTheme="majorHAnsi" w:eastAsiaTheme="majorEastAsia" w:hAnsiTheme="majorHAnsi" w:cstheme="majorBidi"/>
      <w:b/>
      <w:bCs/>
      <w:sz w:val="36"/>
      <w:szCs w:val="28"/>
    </w:rPr>
  </w:style>
  <w:style w:type="paragraph" w:styleId="Heading2">
    <w:name w:val="heading 2"/>
    <w:basedOn w:val="Normal"/>
    <w:next w:val="Normal"/>
    <w:link w:val="Heading2Char"/>
    <w:uiPriority w:val="9"/>
    <w:unhideWhenUsed/>
    <w:qFormat/>
    <w:rsid w:val="001C6BD1"/>
    <w:pPr>
      <w:spacing w:before="200" w:after="0"/>
      <w:outlineLvl w:val="1"/>
    </w:pPr>
    <w:rPr>
      <w:rFonts w:asciiTheme="majorHAnsi" w:eastAsiaTheme="majorEastAsia" w:hAnsiTheme="majorHAnsi" w:cstheme="majorBidi"/>
      <w:b/>
      <w:bCs/>
      <w:sz w:val="32"/>
      <w:szCs w:val="26"/>
    </w:rPr>
  </w:style>
  <w:style w:type="paragraph" w:styleId="Heading3">
    <w:name w:val="heading 3"/>
    <w:basedOn w:val="Normal"/>
    <w:next w:val="Normal"/>
    <w:link w:val="Heading3Char"/>
    <w:uiPriority w:val="9"/>
    <w:unhideWhenUsed/>
    <w:qFormat/>
    <w:rsid w:val="001C6BD1"/>
    <w:pPr>
      <w:spacing w:before="200" w:after="0" w:line="271" w:lineRule="auto"/>
      <w:outlineLvl w:val="2"/>
    </w:pPr>
    <w:rPr>
      <w:rFonts w:asciiTheme="majorHAnsi" w:eastAsiaTheme="majorEastAsia" w:hAnsiTheme="majorHAnsi" w:cstheme="majorBidi"/>
      <w:b/>
      <w:bCs/>
      <w:sz w:val="28"/>
    </w:rPr>
  </w:style>
  <w:style w:type="paragraph" w:styleId="Heading4">
    <w:name w:val="heading 4"/>
    <w:basedOn w:val="Normal"/>
    <w:next w:val="Normal"/>
    <w:link w:val="Heading4Char"/>
    <w:uiPriority w:val="9"/>
    <w:unhideWhenUsed/>
    <w:qFormat/>
    <w:rsid w:val="001C6BD1"/>
    <w:pPr>
      <w:spacing w:before="200" w:after="0"/>
      <w:outlineLvl w:val="3"/>
    </w:pPr>
    <w:rPr>
      <w:rFonts w:asciiTheme="majorHAnsi" w:eastAsiaTheme="majorEastAsia" w:hAnsiTheme="majorHAnsi" w:cstheme="majorBidi"/>
      <w:b/>
      <w:bCs/>
      <w:iCs/>
      <w:sz w:val="26"/>
    </w:rPr>
  </w:style>
  <w:style w:type="paragraph" w:styleId="Heading5">
    <w:name w:val="heading 5"/>
    <w:basedOn w:val="Normal"/>
    <w:next w:val="Normal"/>
    <w:link w:val="Heading5Char"/>
    <w:uiPriority w:val="9"/>
    <w:unhideWhenUsed/>
    <w:qFormat/>
    <w:rsid w:val="001C6BD1"/>
    <w:pPr>
      <w:spacing w:before="20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rsid w:val="001C6BD1"/>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1C6BD1"/>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1C6BD1"/>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1C6BD1"/>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rsid w:val="009B55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B556B"/>
  </w:style>
  <w:style w:type="paragraph" w:customStyle="1" w:styleId="assent-e">
    <w:name w:val="assent-e"/>
    <w:rsid w:val="00541788"/>
    <w:pPr>
      <w:tabs>
        <w:tab w:val="left" w:pos="0"/>
      </w:tabs>
      <w:spacing w:before="190" w:after="558" w:line="219" w:lineRule="exact"/>
      <w:jc w:val="right"/>
    </w:pPr>
    <w:rPr>
      <w:rFonts w:ascii="Times New Roman" w:eastAsia="Times New Roman" w:hAnsi="Times New Roman" w:cs="Times New Roman"/>
      <w:i/>
      <w:snapToGrid w:val="0"/>
      <w:sz w:val="26"/>
      <w:szCs w:val="20"/>
      <w:lang w:val="en-GB" w:eastAsia="en-US"/>
    </w:rPr>
  </w:style>
  <w:style w:type="paragraph" w:customStyle="1" w:styleId="assent-f">
    <w:name w:val="assent-f"/>
    <w:basedOn w:val="assent-e"/>
    <w:rsid w:val="00541788"/>
    <w:rPr>
      <w:lang w:val="fr-CA"/>
    </w:rPr>
  </w:style>
  <w:style w:type="paragraph" w:customStyle="1" w:styleId="chapter-e">
    <w:name w:val="chapter-e"/>
    <w:rsid w:val="00541788"/>
    <w:pPr>
      <w:tabs>
        <w:tab w:val="left" w:pos="0"/>
      </w:tabs>
      <w:spacing w:after="309" w:line="269" w:lineRule="atLeast"/>
      <w:jc w:val="center"/>
    </w:pPr>
    <w:rPr>
      <w:rFonts w:ascii="Times New Roman" w:eastAsia="Times New Roman" w:hAnsi="Times New Roman" w:cs="Times New Roman"/>
      <w:caps/>
      <w:snapToGrid w:val="0"/>
      <w:sz w:val="26"/>
      <w:szCs w:val="20"/>
      <w:lang w:val="en-GB" w:eastAsia="en-US"/>
    </w:rPr>
  </w:style>
  <w:style w:type="paragraph" w:customStyle="1" w:styleId="chapter-f">
    <w:name w:val="chapter-f"/>
    <w:basedOn w:val="chapter-e"/>
    <w:rsid w:val="00541788"/>
    <w:rPr>
      <w:lang w:val="fr-CA"/>
    </w:rPr>
  </w:style>
  <w:style w:type="paragraph" w:customStyle="1" w:styleId="clause-e">
    <w:name w:val="clause-e"/>
    <w:rsid w:val="00541788"/>
    <w:pPr>
      <w:tabs>
        <w:tab w:val="right" w:pos="836"/>
        <w:tab w:val="left" w:pos="1076"/>
      </w:tabs>
      <w:spacing w:after="0" w:line="200" w:lineRule="atLeast"/>
      <w:ind w:left="1066" w:hanging="1066"/>
    </w:pPr>
    <w:rPr>
      <w:rFonts w:ascii="Times New Roman" w:eastAsia="Times New Roman" w:hAnsi="Times New Roman" w:cs="Times New Roman"/>
      <w:snapToGrid w:val="0"/>
      <w:sz w:val="26"/>
      <w:szCs w:val="20"/>
      <w:lang w:val="en-GB" w:eastAsia="en-US"/>
    </w:rPr>
  </w:style>
  <w:style w:type="paragraph" w:customStyle="1" w:styleId="clause-f">
    <w:name w:val="clause-f"/>
    <w:basedOn w:val="clause-e"/>
    <w:rsid w:val="00541788"/>
    <w:rPr>
      <w:lang w:val="fr-CA"/>
    </w:rPr>
  </w:style>
  <w:style w:type="paragraph" w:customStyle="1" w:styleId="defclause-e">
    <w:name w:val="defclause-e"/>
    <w:basedOn w:val="clause-e"/>
    <w:rsid w:val="00541788"/>
  </w:style>
  <w:style w:type="paragraph" w:customStyle="1" w:styleId="defclause-f">
    <w:name w:val="defclause-f"/>
    <w:basedOn w:val="clause-e"/>
    <w:rsid w:val="00541788"/>
    <w:rPr>
      <w:lang w:val="fr-CA"/>
    </w:rPr>
  </w:style>
  <w:style w:type="paragraph" w:customStyle="1" w:styleId="definition-e">
    <w:name w:val="definition-e"/>
    <w:rsid w:val="00541788"/>
    <w:pPr>
      <w:tabs>
        <w:tab w:val="left" w:pos="0"/>
      </w:tabs>
      <w:spacing w:after="0" w:line="200" w:lineRule="atLeast"/>
      <w:ind w:left="378" w:hanging="378"/>
    </w:pPr>
    <w:rPr>
      <w:rFonts w:ascii="Times New Roman" w:eastAsia="Times New Roman" w:hAnsi="Times New Roman" w:cs="Times New Roman"/>
      <w:snapToGrid w:val="0"/>
      <w:sz w:val="26"/>
      <w:szCs w:val="20"/>
      <w:lang w:val="en-GB" w:eastAsia="en-US"/>
    </w:rPr>
  </w:style>
  <w:style w:type="paragraph" w:customStyle="1" w:styleId="definition-f">
    <w:name w:val="definition-f"/>
    <w:basedOn w:val="definition-e"/>
    <w:rsid w:val="00541788"/>
    <w:rPr>
      <w:lang w:val="fr-CA"/>
    </w:rPr>
  </w:style>
  <w:style w:type="paragraph" w:customStyle="1" w:styleId="defparagraph-e">
    <w:name w:val="defparagraph-e"/>
    <w:basedOn w:val="paragraph-e"/>
    <w:rsid w:val="00541788"/>
  </w:style>
  <w:style w:type="paragraph" w:customStyle="1" w:styleId="paragraph-e">
    <w:name w:val="paragraph-e"/>
    <w:rsid w:val="00541788"/>
    <w:pPr>
      <w:tabs>
        <w:tab w:val="right" w:pos="836"/>
        <w:tab w:val="left" w:pos="1076"/>
      </w:tabs>
      <w:spacing w:after="0" w:line="200" w:lineRule="atLeast"/>
      <w:ind w:left="1076" w:hanging="1076"/>
    </w:pPr>
    <w:rPr>
      <w:rFonts w:ascii="Times New Roman" w:eastAsia="Times New Roman" w:hAnsi="Times New Roman" w:cs="Times New Roman"/>
      <w:snapToGrid w:val="0"/>
      <w:sz w:val="26"/>
      <w:szCs w:val="20"/>
      <w:lang w:val="en-GB" w:eastAsia="en-US"/>
    </w:rPr>
  </w:style>
  <w:style w:type="paragraph" w:customStyle="1" w:styleId="defparagraph-f">
    <w:name w:val="defparagraph-f"/>
    <w:basedOn w:val="paragraph-e"/>
    <w:rsid w:val="00541788"/>
    <w:rPr>
      <w:lang w:val="fr-CA"/>
    </w:rPr>
  </w:style>
  <w:style w:type="paragraph" w:customStyle="1" w:styleId="defsubclause-e">
    <w:name w:val="defsubclause-e"/>
    <w:basedOn w:val="subclause-e"/>
    <w:rsid w:val="00541788"/>
  </w:style>
  <w:style w:type="paragraph" w:customStyle="1" w:styleId="subclause-e">
    <w:name w:val="subclause-e"/>
    <w:rsid w:val="00541788"/>
    <w:pPr>
      <w:tabs>
        <w:tab w:val="right" w:pos="1674"/>
        <w:tab w:val="left" w:pos="1912"/>
      </w:tabs>
      <w:spacing w:after="0" w:line="200" w:lineRule="atLeast"/>
      <w:ind w:left="1910" w:hanging="1910"/>
    </w:pPr>
    <w:rPr>
      <w:rFonts w:ascii="Times New Roman" w:eastAsia="Times New Roman" w:hAnsi="Times New Roman" w:cs="Times New Roman"/>
      <w:snapToGrid w:val="0"/>
      <w:sz w:val="26"/>
      <w:szCs w:val="20"/>
      <w:lang w:val="en-GB" w:eastAsia="en-US"/>
    </w:rPr>
  </w:style>
  <w:style w:type="paragraph" w:customStyle="1" w:styleId="defsubclause-f">
    <w:name w:val="defsubclause-f"/>
    <w:basedOn w:val="subclause-e"/>
    <w:rsid w:val="00541788"/>
    <w:rPr>
      <w:lang w:val="fr-CA"/>
    </w:rPr>
  </w:style>
  <w:style w:type="paragraph" w:customStyle="1" w:styleId="defsubpara-e">
    <w:name w:val="defsubpara-e"/>
    <w:basedOn w:val="subpara-e"/>
    <w:rsid w:val="00541788"/>
  </w:style>
  <w:style w:type="paragraph" w:customStyle="1" w:styleId="subpara-e">
    <w:name w:val="subpara-e"/>
    <w:rsid w:val="00541788"/>
    <w:pPr>
      <w:tabs>
        <w:tab w:val="right" w:pos="1674"/>
        <w:tab w:val="left" w:pos="1912"/>
      </w:tabs>
      <w:spacing w:after="0" w:line="200" w:lineRule="atLeast"/>
      <w:ind w:left="1910" w:hanging="1910"/>
    </w:pPr>
    <w:rPr>
      <w:rFonts w:ascii="Times New Roman" w:eastAsia="Times New Roman" w:hAnsi="Times New Roman" w:cs="Times New Roman"/>
      <w:snapToGrid w:val="0"/>
      <w:sz w:val="26"/>
      <w:szCs w:val="20"/>
      <w:lang w:val="en-GB" w:eastAsia="en-US"/>
    </w:rPr>
  </w:style>
  <w:style w:type="paragraph" w:customStyle="1" w:styleId="defsubpara-f">
    <w:name w:val="defsubpara-f"/>
    <w:basedOn w:val="subpara-e"/>
    <w:rsid w:val="00541788"/>
    <w:rPr>
      <w:lang w:val="fr-CA"/>
    </w:rPr>
  </w:style>
  <w:style w:type="paragraph" w:customStyle="1" w:styleId="defsubsubclause-e">
    <w:name w:val="defsubsubclause-e"/>
    <w:basedOn w:val="subsubclause-e"/>
    <w:rsid w:val="00541788"/>
  </w:style>
  <w:style w:type="paragraph" w:customStyle="1" w:styleId="subsubclause-e">
    <w:name w:val="subsubclause-e"/>
    <w:rsid w:val="00541788"/>
    <w:pPr>
      <w:tabs>
        <w:tab w:val="right" w:pos="2630"/>
        <w:tab w:val="left" w:pos="2870"/>
      </w:tabs>
      <w:spacing w:after="0" w:line="200" w:lineRule="atLeast"/>
      <w:ind w:left="2870" w:hanging="2870"/>
    </w:pPr>
    <w:rPr>
      <w:rFonts w:ascii="Times New Roman" w:eastAsia="Times New Roman" w:hAnsi="Times New Roman" w:cs="Times New Roman"/>
      <w:snapToGrid w:val="0"/>
      <w:sz w:val="26"/>
      <w:szCs w:val="20"/>
      <w:lang w:val="en-GB" w:eastAsia="en-US"/>
    </w:rPr>
  </w:style>
  <w:style w:type="paragraph" w:customStyle="1" w:styleId="defsubsubclause-f">
    <w:name w:val="defsubsubclause-f"/>
    <w:basedOn w:val="subsubclause-e"/>
    <w:rsid w:val="00541788"/>
    <w:rPr>
      <w:lang w:val="fr-CA"/>
    </w:rPr>
  </w:style>
  <w:style w:type="paragraph" w:customStyle="1" w:styleId="defsubsubpara-e">
    <w:name w:val="defsubsubpara-e"/>
    <w:basedOn w:val="subsubpara-e"/>
    <w:rsid w:val="00541788"/>
  </w:style>
  <w:style w:type="paragraph" w:customStyle="1" w:styleId="subsubpara-e">
    <w:name w:val="subsubpara-e"/>
    <w:rsid w:val="00541788"/>
    <w:pPr>
      <w:tabs>
        <w:tab w:val="right" w:pos="2630"/>
        <w:tab w:val="left" w:pos="2870"/>
      </w:tabs>
      <w:spacing w:after="0" w:line="200" w:lineRule="atLeast"/>
      <w:ind w:left="2870" w:hanging="2870"/>
    </w:pPr>
    <w:rPr>
      <w:rFonts w:ascii="Times New Roman" w:eastAsia="Times New Roman" w:hAnsi="Times New Roman" w:cs="Times New Roman"/>
      <w:snapToGrid w:val="0"/>
      <w:sz w:val="26"/>
      <w:szCs w:val="20"/>
      <w:lang w:val="en-GB" w:eastAsia="en-US"/>
    </w:rPr>
  </w:style>
  <w:style w:type="paragraph" w:customStyle="1" w:styleId="defsubsubpara-f">
    <w:name w:val="defsubsubpara-f"/>
    <w:basedOn w:val="subsubpara-e"/>
    <w:rsid w:val="00541788"/>
    <w:rPr>
      <w:lang w:val="fr-CA"/>
    </w:rPr>
  </w:style>
  <w:style w:type="paragraph" w:customStyle="1" w:styleId="ellipsis-e">
    <w:name w:val="ellipsis-e"/>
    <w:rsid w:val="00541788"/>
    <w:pPr>
      <w:tabs>
        <w:tab w:val="left" w:pos="0"/>
      </w:tabs>
      <w:spacing w:after="0" w:line="200" w:lineRule="atLeast"/>
      <w:jc w:val="center"/>
    </w:pPr>
    <w:rPr>
      <w:rFonts w:ascii="Times New Roman" w:eastAsia="Times New Roman" w:hAnsi="Times New Roman" w:cs="Times New Roman"/>
      <w:snapToGrid w:val="0"/>
      <w:sz w:val="26"/>
      <w:szCs w:val="20"/>
      <w:lang w:val="en-GB" w:eastAsia="en-US"/>
    </w:rPr>
  </w:style>
  <w:style w:type="paragraph" w:customStyle="1" w:styleId="ellipsis-f">
    <w:name w:val="ellipsis-f"/>
    <w:basedOn w:val="ellipsis-e"/>
    <w:rsid w:val="00541788"/>
    <w:rPr>
      <w:lang w:val="fr-CA"/>
    </w:rPr>
  </w:style>
  <w:style w:type="paragraph" w:customStyle="1" w:styleId="EndTumble-e">
    <w:name w:val="End Tumble-e"/>
    <w:rsid w:val="00541788"/>
    <w:pPr>
      <w:tabs>
        <w:tab w:val="left" w:pos="0"/>
      </w:tabs>
      <w:suppressAutoHyphens/>
      <w:spacing w:before="120" w:after="0" w:line="200" w:lineRule="exact"/>
      <w:jc w:val="both"/>
    </w:pPr>
    <w:rPr>
      <w:rFonts w:ascii="Times New Roman" w:eastAsia="Times New Roman" w:hAnsi="Times New Roman" w:cs="Times New Roman"/>
      <w:snapToGrid w:val="0"/>
      <w:sz w:val="26"/>
      <w:szCs w:val="20"/>
      <w:lang w:val="en-GB" w:eastAsia="en-US"/>
    </w:rPr>
  </w:style>
  <w:style w:type="paragraph" w:customStyle="1" w:styleId="EndTumble-f">
    <w:name w:val="End Tumble-f"/>
    <w:basedOn w:val="EndTumble-e"/>
    <w:rsid w:val="00541788"/>
    <w:rPr>
      <w:lang w:val="fr-CA"/>
    </w:rPr>
  </w:style>
  <w:style w:type="paragraph" w:customStyle="1" w:styleId="equation-e">
    <w:name w:val="equation-e"/>
    <w:rsid w:val="00541788"/>
    <w:pPr>
      <w:suppressAutoHyphens/>
      <w:spacing w:before="111" w:after="0" w:line="240" w:lineRule="auto"/>
      <w:jc w:val="center"/>
    </w:pPr>
    <w:rPr>
      <w:rFonts w:ascii="Times New Roman" w:eastAsia="Times New Roman" w:hAnsi="Times New Roman" w:cs="Times New Roman"/>
      <w:snapToGrid w:val="0"/>
      <w:sz w:val="26"/>
      <w:szCs w:val="20"/>
      <w:lang w:val="en-GB" w:eastAsia="en-CA"/>
    </w:rPr>
  </w:style>
  <w:style w:type="paragraph" w:customStyle="1" w:styleId="equation-f">
    <w:name w:val="equation-f"/>
    <w:basedOn w:val="equation-e"/>
    <w:rsid w:val="00541788"/>
    <w:rPr>
      <w:lang w:val="fr-CA"/>
    </w:rPr>
  </w:style>
  <w:style w:type="paragraph" w:customStyle="1" w:styleId="firstdef-e">
    <w:name w:val="firstdef-e"/>
    <w:basedOn w:val="definition-e"/>
    <w:rsid w:val="00541788"/>
  </w:style>
  <w:style w:type="paragraph" w:customStyle="1" w:styleId="firstdef-f">
    <w:name w:val="firstdef-f"/>
    <w:basedOn w:val="definition-e"/>
    <w:rsid w:val="00541788"/>
    <w:rPr>
      <w:lang w:val="fr-CA"/>
    </w:rPr>
  </w:style>
  <w:style w:type="paragraph" w:customStyle="1" w:styleId="footnote-e">
    <w:name w:val="footnote-e"/>
    <w:rsid w:val="00541788"/>
    <w:pPr>
      <w:tabs>
        <w:tab w:val="left" w:pos="0"/>
      </w:tabs>
      <w:spacing w:line="200" w:lineRule="atLeast"/>
      <w:jc w:val="right"/>
    </w:pPr>
    <w:rPr>
      <w:rFonts w:ascii="Times New Roman" w:eastAsia="Times New Roman" w:hAnsi="Times New Roman" w:cs="Times New Roman"/>
      <w:snapToGrid w:val="0"/>
      <w:sz w:val="26"/>
      <w:szCs w:val="20"/>
      <w:lang w:val="en-GB" w:eastAsia="en-US"/>
    </w:rPr>
  </w:style>
  <w:style w:type="paragraph" w:customStyle="1" w:styleId="heading1-e">
    <w:name w:val="heading1-e"/>
    <w:rsid w:val="00541788"/>
    <w:pPr>
      <w:keepNext/>
      <w:keepLines/>
      <w:tabs>
        <w:tab w:val="left" w:pos="0"/>
      </w:tabs>
      <w:spacing w:line="200" w:lineRule="atLeast"/>
      <w:jc w:val="center"/>
    </w:pPr>
    <w:rPr>
      <w:rFonts w:ascii="Times New Roman" w:eastAsia="Times New Roman" w:hAnsi="Times New Roman" w:cs="Times New Roman"/>
      <w:smallCaps/>
      <w:snapToGrid w:val="0"/>
      <w:sz w:val="26"/>
      <w:szCs w:val="20"/>
      <w:lang w:val="en-GB" w:eastAsia="en-US"/>
    </w:rPr>
  </w:style>
  <w:style w:type="paragraph" w:customStyle="1" w:styleId="heading1-f">
    <w:name w:val="heading1-f"/>
    <w:basedOn w:val="heading1-e"/>
    <w:rsid w:val="00541788"/>
    <w:rPr>
      <w:lang w:val="fr-CA"/>
    </w:rPr>
  </w:style>
  <w:style w:type="paragraph" w:customStyle="1" w:styleId="heading2-e">
    <w:name w:val="heading2-e"/>
    <w:rsid w:val="00541788"/>
    <w:pPr>
      <w:keepNext/>
      <w:keepLines/>
      <w:tabs>
        <w:tab w:val="left" w:pos="0"/>
      </w:tabs>
      <w:spacing w:line="200" w:lineRule="atLeast"/>
      <w:jc w:val="center"/>
    </w:pPr>
    <w:rPr>
      <w:rFonts w:ascii="Times New Roman" w:eastAsia="Times New Roman" w:hAnsi="Times New Roman" w:cs="Times New Roman"/>
      <w:smallCaps/>
      <w:snapToGrid w:val="0"/>
      <w:sz w:val="26"/>
      <w:szCs w:val="20"/>
      <w:lang w:val="en-GB" w:eastAsia="en-US"/>
    </w:rPr>
  </w:style>
  <w:style w:type="paragraph" w:customStyle="1" w:styleId="heading2-f">
    <w:name w:val="heading2-f"/>
    <w:basedOn w:val="heading2-e"/>
    <w:rsid w:val="00541788"/>
    <w:rPr>
      <w:lang w:val="fr-CA"/>
    </w:rPr>
  </w:style>
  <w:style w:type="paragraph" w:customStyle="1" w:styleId="heading3-e">
    <w:name w:val="heading3-e"/>
    <w:rsid w:val="00541788"/>
    <w:pPr>
      <w:keepNext/>
      <w:keepLines/>
      <w:tabs>
        <w:tab w:val="left" w:pos="0"/>
      </w:tabs>
      <w:spacing w:line="200" w:lineRule="atLeast"/>
      <w:jc w:val="center"/>
    </w:pPr>
    <w:rPr>
      <w:rFonts w:ascii="Times New Roman" w:eastAsia="Times New Roman" w:hAnsi="Times New Roman" w:cs="Times New Roman"/>
      <w:snapToGrid w:val="0"/>
      <w:sz w:val="26"/>
      <w:szCs w:val="20"/>
      <w:lang w:val="en-GB" w:eastAsia="en-US"/>
    </w:rPr>
  </w:style>
  <w:style w:type="paragraph" w:customStyle="1" w:styleId="heading3-f">
    <w:name w:val="heading3-f"/>
    <w:basedOn w:val="heading3-e"/>
    <w:rsid w:val="00541788"/>
    <w:rPr>
      <w:lang w:val="fr-CA"/>
    </w:rPr>
  </w:style>
  <w:style w:type="paragraph" w:customStyle="1" w:styleId="headingx-e">
    <w:name w:val="headingx-e"/>
    <w:rsid w:val="00541788"/>
    <w:pPr>
      <w:keepNext/>
      <w:keepLines/>
      <w:tabs>
        <w:tab w:val="left" w:pos="0"/>
      </w:tabs>
      <w:spacing w:line="200" w:lineRule="atLeast"/>
      <w:jc w:val="center"/>
    </w:pPr>
    <w:rPr>
      <w:rFonts w:ascii="Times New Roman" w:eastAsia="Times New Roman" w:hAnsi="Times New Roman" w:cs="Times New Roman"/>
      <w:caps/>
      <w:snapToGrid w:val="0"/>
      <w:sz w:val="26"/>
      <w:szCs w:val="20"/>
      <w:lang w:val="en-GB" w:eastAsia="en-US"/>
    </w:rPr>
  </w:style>
  <w:style w:type="paragraph" w:customStyle="1" w:styleId="headingx-f">
    <w:name w:val="headingx-f"/>
    <w:basedOn w:val="headingx-e"/>
    <w:rsid w:val="00541788"/>
    <w:rPr>
      <w:lang w:val="fr-CA"/>
    </w:rPr>
  </w:style>
  <w:style w:type="paragraph" w:customStyle="1" w:styleId="insert-e">
    <w:name w:val="insert-e"/>
    <w:rsid w:val="00541788"/>
    <w:pPr>
      <w:spacing w:line="200" w:lineRule="atLeast"/>
      <w:jc w:val="both"/>
    </w:pPr>
    <w:rPr>
      <w:rFonts w:ascii="Times New Roman" w:eastAsia="Times New Roman" w:hAnsi="Times New Roman" w:cs="Times New Roman"/>
      <w:b/>
      <w:i/>
      <w:snapToGrid w:val="0"/>
      <w:sz w:val="26"/>
      <w:szCs w:val="20"/>
      <w:lang w:val="en-GB" w:eastAsia="en-US"/>
    </w:rPr>
  </w:style>
  <w:style w:type="paragraph" w:customStyle="1" w:styleId="insert-f">
    <w:name w:val="insert-f"/>
    <w:basedOn w:val="insert-e"/>
    <w:rsid w:val="00541788"/>
    <w:rPr>
      <w:lang w:val="fr-CA"/>
    </w:rPr>
  </w:style>
  <w:style w:type="paragraph" w:customStyle="1" w:styleId="line-e">
    <w:name w:val="line-e"/>
    <w:rsid w:val="00541788"/>
    <w:pPr>
      <w:tabs>
        <w:tab w:val="left" w:pos="0"/>
      </w:tabs>
      <w:spacing w:line="200" w:lineRule="atLeast"/>
      <w:jc w:val="center"/>
    </w:pPr>
    <w:rPr>
      <w:rFonts w:ascii="Times New Roman" w:eastAsia="Times New Roman" w:hAnsi="Times New Roman" w:cs="Times New Roman"/>
      <w:snapToGrid w:val="0"/>
      <w:sz w:val="26"/>
      <w:szCs w:val="20"/>
      <w:lang w:val="en-GB" w:eastAsia="en-US"/>
    </w:rPr>
  </w:style>
  <w:style w:type="paragraph" w:customStyle="1" w:styleId="line-f">
    <w:name w:val="line-f"/>
    <w:basedOn w:val="line-e"/>
    <w:rsid w:val="00541788"/>
    <w:rPr>
      <w:lang w:val="fr-CA"/>
    </w:rPr>
  </w:style>
  <w:style w:type="paragraph" w:customStyle="1" w:styleId="longtitle-e">
    <w:name w:val="longtitle-e"/>
    <w:rsid w:val="00541788"/>
    <w:pPr>
      <w:tabs>
        <w:tab w:val="left" w:pos="0"/>
      </w:tabs>
      <w:spacing w:before="429" w:after="1036" w:line="239" w:lineRule="exact"/>
      <w:jc w:val="center"/>
    </w:pPr>
    <w:rPr>
      <w:rFonts w:ascii="Times New Roman" w:eastAsia="Times New Roman" w:hAnsi="Times New Roman" w:cs="Times New Roman"/>
      <w:b/>
      <w:snapToGrid w:val="0"/>
      <w:sz w:val="26"/>
      <w:szCs w:val="20"/>
      <w:lang w:val="en-GB" w:eastAsia="en-US"/>
    </w:rPr>
  </w:style>
  <w:style w:type="paragraph" w:customStyle="1" w:styleId="longtitle-f">
    <w:name w:val="longtitle-f"/>
    <w:basedOn w:val="longtitle-e"/>
    <w:rsid w:val="00541788"/>
    <w:rPr>
      <w:lang w:val="fr-CA"/>
    </w:rPr>
  </w:style>
  <w:style w:type="paragraph" w:customStyle="1" w:styleId="minnote-e">
    <w:name w:val="minnote-e"/>
    <w:rsid w:val="00541788"/>
    <w:pPr>
      <w:tabs>
        <w:tab w:val="left" w:pos="0"/>
        <w:tab w:val="left" w:pos="1440"/>
        <w:tab w:val="left" w:pos="2880"/>
        <w:tab w:val="left" w:pos="4320"/>
      </w:tabs>
      <w:spacing w:line="200" w:lineRule="atLeast"/>
      <w:jc w:val="both"/>
    </w:pPr>
    <w:rPr>
      <w:rFonts w:ascii="Times New Roman" w:eastAsia="Times New Roman" w:hAnsi="Times New Roman" w:cs="Times New Roman"/>
      <w:i/>
      <w:snapToGrid w:val="0"/>
      <w:sz w:val="26"/>
      <w:szCs w:val="20"/>
      <w:lang w:val="en-GB" w:eastAsia="en-US"/>
    </w:rPr>
  </w:style>
  <w:style w:type="paragraph" w:customStyle="1" w:styleId="minnote-f">
    <w:name w:val="minnote-f"/>
    <w:basedOn w:val="minnote-e"/>
    <w:rsid w:val="00541788"/>
    <w:rPr>
      <w:lang w:val="fr-CA"/>
    </w:rPr>
  </w:style>
  <w:style w:type="paragraph" w:customStyle="1" w:styleId="number-e">
    <w:name w:val="number-e"/>
    <w:rsid w:val="00541788"/>
    <w:pPr>
      <w:tabs>
        <w:tab w:val="left" w:pos="0"/>
        <w:tab w:val="right" w:pos="9360"/>
      </w:tabs>
      <w:spacing w:line="200" w:lineRule="atLeast"/>
      <w:jc w:val="both"/>
    </w:pPr>
    <w:rPr>
      <w:rFonts w:ascii="Times New Roman" w:eastAsia="Times New Roman" w:hAnsi="Times New Roman" w:cs="Times New Roman"/>
      <w:b/>
      <w:snapToGrid w:val="0"/>
      <w:sz w:val="26"/>
      <w:szCs w:val="20"/>
      <w:lang w:val="en-GB" w:eastAsia="en-US"/>
    </w:rPr>
  </w:style>
  <w:style w:type="paragraph" w:customStyle="1" w:styleId="number-f">
    <w:name w:val="number-f"/>
    <w:basedOn w:val="number-e"/>
    <w:rsid w:val="00541788"/>
    <w:rPr>
      <w:lang w:val="fr-CA"/>
    </w:rPr>
  </w:style>
  <w:style w:type="paragraph" w:customStyle="1" w:styleId="paragraph-f">
    <w:name w:val="paragraph-f"/>
    <w:basedOn w:val="paragraph-e"/>
    <w:rsid w:val="00541788"/>
    <w:rPr>
      <w:lang w:val="fr-CA"/>
    </w:rPr>
  </w:style>
  <w:style w:type="paragraph" w:customStyle="1" w:styleId="paranoindt-e">
    <w:name w:val="paranoindt-e"/>
    <w:rsid w:val="00541788"/>
    <w:pPr>
      <w:tabs>
        <w:tab w:val="right" w:pos="478"/>
        <w:tab w:val="left" w:pos="558"/>
      </w:tabs>
      <w:spacing w:after="0" w:line="200" w:lineRule="atLeast"/>
    </w:pPr>
    <w:rPr>
      <w:rFonts w:ascii="Times New Roman" w:eastAsia="Times New Roman" w:hAnsi="Times New Roman" w:cs="Times New Roman"/>
      <w:snapToGrid w:val="0"/>
      <w:sz w:val="26"/>
      <w:szCs w:val="20"/>
      <w:lang w:val="en-GB" w:eastAsia="en-US"/>
    </w:rPr>
  </w:style>
  <w:style w:type="paragraph" w:customStyle="1" w:styleId="paranoindt-f">
    <w:name w:val="paranoindt-f"/>
    <w:basedOn w:val="paranoindt-e"/>
    <w:rsid w:val="00541788"/>
    <w:rPr>
      <w:lang w:val="fr-CA"/>
    </w:rPr>
  </w:style>
  <w:style w:type="paragraph" w:customStyle="1" w:styleId="parawindt-e">
    <w:name w:val="parawindt-e"/>
    <w:rsid w:val="00541788"/>
    <w:pPr>
      <w:tabs>
        <w:tab w:val="right" w:pos="478"/>
        <w:tab w:val="left" w:pos="558"/>
      </w:tabs>
      <w:spacing w:after="0" w:line="200" w:lineRule="atLeast"/>
      <w:ind w:left="558"/>
    </w:pPr>
    <w:rPr>
      <w:rFonts w:ascii="Times New Roman" w:eastAsia="Times New Roman" w:hAnsi="Times New Roman" w:cs="Times New Roman"/>
      <w:snapToGrid w:val="0"/>
      <w:sz w:val="26"/>
      <w:szCs w:val="20"/>
      <w:lang w:val="en-GB" w:eastAsia="en-US"/>
    </w:rPr>
  </w:style>
  <w:style w:type="paragraph" w:customStyle="1" w:styleId="parawindt-f">
    <w:name w:val="parawindt-f"/>
    <w:basedOn w:val="parawindt-e"/>
    <w:rsid w:val="00541788"/>
    <w:rPr>
      <w:lang w:val="fr-CA"/>
    </w:rPr>
  </w:style>
  <w:style w:type="paragraph" w:customStyle="1" w:styleId="parawtab-e">
    <w:name w:val="parawtab-e"/>
    <w:rsid w:val="00541788"/>
    <w:pPr>
      <w:tabs>
        <w:tab w:val="right" w:pos="478"/>
        <w:tab w:val="left" w:pos="558"/>
      </w:tabs>
      <w:spacing w:after="0" w:line="200" w:lineRule="atLeast"/>
    </w:pPr>
    <w:rPr>
      <w:rFonts w:ascii="Times New Roman" w:eastAsia="Times New Roman" w:hAnsi="Times New Roman" w:cs="Times New Roman"/>
      <w:snapToGrid w:val="0"/>
      <w:sz w:val="26"/>
      <w:szCs w:val="20"/>
      <w:lang w:val="en-GB" w:eastAsia="en-US"/>
    </w:rPr>
  </w:style>
  <w:style w:type="paragraph" w:customStyle="1" w:styleId="parawtab-f">
    <w:name w:val="parawtab-f"/>
    <w:basedOn w:val="parawtab-e"/>
    <w:rsid w:val="00541788"/>
    <w:rPr>
      <w:lang w:val="fr-CA"/>
    </w:rPr>
  </w:style>
  <w:style w:type="paragraph" w:customStyle="1" w:styleId="partnum-e">
    <w:name w:val="partnum-e"/>
    <w:rsid w:val="00541788"/>
    <w:pPr>
      <w:keepNext/>
      <w:keepLines/>
      <w:tabs>
        <w:tab w:val="left" w:pos="0"/>
      </w:tabs>
      <w:spacing w:line="200" w:lineRule="atLeast"/>
      <w:jc w:val="center"/>
    </w:pPr>
    <w:rPr>
      <w:rFonts w:ascii="Times New Roman" w:eastAsia="Times New Roman" w:hAnsi="Times New Roman" w:cs="Times New Roman"/>
      <w:b/>
      <w:caps/>
      <w:snapToGrid w:val="0"/>
      <w:sz w:val="26"/>
      <w:szCs w:val="20"/>
      <w:lang w:val="en-GB" w:eastAsia="en-US"/>
    </w:rPr>
  </w:style>
  <w:style w:type="paragraph" w:customStyle="1" w:styleId="partnum-f">
    <w:name w:val="partnum-f"/>
    <w:basedOn w:val="partnum-e"/>
    <w:rsid w:val="00541788"/>
    <w:rPr>
      <w:lang w:val="fr-CA"/>
    </w:rPr>
  </w:style>
  <w:style w:type="paragraph" w:customStyle="1" w:styleId="Pclause-e">
    <w:name w:val="Pclause-e"/>
    <w:basedOn w:val="clause-e"/>
    <w:rsid w:val="00541788"/>
    <w:rPr>
      <w:b/>
    </w:rPr>
  </w:style>
  <w:style w:type="paragraph" w:customStyle="1" w:styleId="Pclause-f">
    <w:name w:val="Pclause-f"/>
    <w:basedOn w:val="Pclause-e"/>
    <w:rsid w:val="00541788"/>
    <w:rPr>
      <w:lang w:val="fr-CA"/>
    </w:rPr>
  </w:style>
  <w:style w:type="paragraph" w:customStyle="1" w:styleId="Pheading1-e">
    <w:name w:val="Pheading1-e"/>
    <w:basedOn w:val="heading1-e"/>
    <w:rsid w:val="00541788"/>
    <w:rPr>
      <w:b/>
    </w:rPr>
  </w:style>
  <w:style w:type="paragraph" w:customStyle="1" w:styleId="Pheading1-f">
    <w:name w:val="Pheading1-f"/>
    <w:basedOn w:val="Pheading1-e"/>
    <w:rsid w:val="00541788"/>
    <w:rPr>
      <w:lang w:val="fr-CA"/>
    </w:rPr>
  </w:style>
  <w:style w:type="paragraph" w:customStyle="1" w:styleId="Pheading2-e">
    <w:name w:val="Pheading2-e"/>
    <w:basedOn w:val="heading2-e"/>
    <w:rsid w:val="00541788"/>
    <w:rPr>
      <w:b/>
    </w:rPr>
  </w:style>
  <w:style w:type="paragraph" w:customStyle="1" w:styleId="Pheading2-f">
    <w:name w:val="Pheading2-f"/>
    <w:basedOn w:val="Pheading2-e"/>
    <w:rsid w:val="00541788"/>
    <w:rPr>
      <w:lang w:val="fr-CA"/>
    </w:rPr>
  </w:style>
  <w:style w:type="paragraph" w:customStyle="1" w:styleId="Pheading3-e">
    <w:name w:val="Pheading3-e"/>
    <w:basedOn w:val="heading3-e"/>
    <w:rsid w:val="00541788"/>
    <w:rPr>
      <w:b/>
    </w:rPr>
  </w:style>
  <w:style w:type="paragraph" w:customStyle="1" w:styleId="Pheading3-f">
    <w:name w:val="Pheading3-f"/>
    <w:basedOn w:val="Pheading3-e"/>
    <w:rsid w:val="00541788"/>
    <w:rPr>
      <w:lang w:val="fr-CA"/>
    </w:rPr>
  </w:style>
  <w:style w:type="paragraph" w:customStyle="1" w:styleId="Pheadingx-e">
    <w:name w:val="Pheadingx-e"/>
    <w:basedOn w:val="headingx-e"/>
    <w:rsid w:val="00541788"/>
    <w:rPr>
      <w:b/>
    </w:rPr>
  </w:style>
  <w:style w:type="paragraph" w:customStyle="1" w:styleId="Pheadingx-f">
    <w:name w:val="Pheadingx-f"/>
    <w:basedOn w:val="Pheadingx-e"/>
    <w:rsid w:val="00541788"/>
    <w:rPr>
      <w:lang w:val="fr-CA"/>
    </w:rPr>
  </w:style>
  <w:style w:type="paragraph" w:customStyle="1" w:styleId="Pnote-e">
    <w:name w:val="Pnote-e"/>
    <w:rsid w:val="00541788"/>
    <w:pPr>
      <w:shd w:val="pct15" w:color="auto" w:fill="FFFFFF"/>
      <w:tabs>
        <w:tab w:val="left" w:pos="0"/>
      </w:tabs>
      <w:spacing w:line="200" w:lineRule="atLeast"/>
      <w:jc w:val="both"/>
    </w:pPr>
    <w:rPr>
      <w:rFonts w:ascii="Times New Roman" w:eastAsia="Times New Roman" w:hAnsi="Times New Roman" w:cs="Times New Roman"/>
      <w:b/>
      <w:snapToGrid w:val="0"/>
      <w:sz w:val="26"/>
      <w:szCs w:val="20"/>
      <w:lang w:val="en-GB" w:eastAsia="en-US"/>
    </w:rPr>
  </w:style>
  <w:style w:type="paragraph" w:customStyle="1" w:styleId="Pnote-f">
    <w:name w:val="Pnote-f"/>
    <w:basedOn w:val="Pnote-e"/>
    <w:rsid w:val="00541788"/>
    <w:rPr>
      <w:lang w:val="fr-CA"/>
    </w:rPr>
  </w:style>
  <w:style w:type="paragraph" w:customStyle="1" w:styleId="Pparagraph-e">
    <w:name w:val="Pparagraph-e"/>
    <w:basedOn w:val="paragraph-e"/>
    <w:rsid w:val="00541788"/>
    <w:rPr>
      <w:b/>
    </w:rPr>
  </w:style>
  <w:style w:type="paragraph" w:customStyle="1" w:styleId="Pparagraph-f">
    <w:name w:val="Pparagraph-f"/>
    <w:basedOn w:val="Pparagraph-e"/>
    <w:rsid w:val="00541788"/>
    <w:rPr>
      <w:lang w:val="fr-CA"/>
    </w:rPr>
  </w:style>
  <w:style w:type="paragraph" w:customStyle="1" w:styleId="preamble-e">
    <w:name w:val="preamble-e"/>
    <w:rsid w:val="00541788"/>
    <w:pPr>
      <w:tabs>
        <w:tab w:val="left" w:pos="378"/>
      </w:tabs>
      <w:spacing w:line="200" w:lineRule="atLeast"/>
    </w:pPr>
    <w:rPr>
      <w:rFonts w:ascii="Times New Roman" w:eastAsia="Times New Roman" w:hAnsi="Times New Roman" w:cs="Times New Roman"/>
      <w:snapToGrid w:val="0"/>
      <w:sz w:val="26"/>
      <w:szCs w:val="20"/>
      <w:lang w:val="en-GB" w:eastAsia="en-US"/>
    </w:rPr>
  </w:style>
  <w:style w:type="paragraph" w:customStyle="1" w:styleId="preamble-f">
    <w:name w:val="preamble-f"/>
    <w:basedOn w:val="preamble-e"/>
    <w:rsid w:val="00541788"/>
    <w:rPr>
      <w:lang w:val="fr-CA"/>
    </w:rPr>
  </w:style>
  <w:style w:type="paragraph" w:customStyle="1" w:styleId="Psection-e">
    <w:name w:val="Psection-e"/>
    <w:basedOn w:val="section-e"/>
    <w:rsid w:val="00541788"/>
    <w:rPr>
      <w:b/>
    </w:rPr>
  </w:style>
  <w:style w:type="paragraph" w:customStyle="1" w:styleId="section-e">
    <w:name w:val="section-e"/>
    <w:rsid w:val="00541788"/>
    <w:pPr>
      <w:tabs>
        <w:tab w:val="left" w:pos="0"/>
        <w:tab w:val="left" w:pos="378"/>
      </w:tabs>
      <w:spacing w:after="0" w:line="200" w:lineRule="atLeast"/>
    </w:pPr>
    <w:rPr>
      <w:rFonts w:ascii="Times New Roman" w:eastAsia="Times New Roman" w:hAnsi="Times New Roman" w:cs="Times New Roman"/>
      <w:snapToGrid w:val="0"/>
      <w:sz w:val="26"/>
      <w:szCs w:val="20"/>
      <w:lang w:val="en-GB" w:eastAsia="en-US"/>
    </w:rPr>
  </w:style>
  <w:style w:type="paragraph" w:customStyle="1" w:styleId="Psection-f">
    <w:name w:val="Psection-f"/>
    <w:basedOn w:val="Psection-e"/>
    <w:rsid w:val="00541788"/>
    <w:rPr>
      <w:lang w:val="fr-CA"/>
    </w:rPr>
  </w:style>
  <w:style w:type="paragraph" w:customStyle="1" w:styleId="partnumRepeal-e">
    <w:name w:val="partnumRepeal-e"/>
    <w:basedOn w:val="partnumRevoked-e"/>
    <w:rsid w:val="00541788"/>
    <w:pPr>
      <w:suppressAutoHyphens/>
      <w:spacing w:before="150" w:after="0" w:line="209" w:lineRule="exact"/>
    </w:pPr>
    <w:rPr>
      <w:sz w:val="19"/>
    </w:rPr>
  </w:style>
  <w:style w:type="paragraph" w:customStyle="1" w:styleId="partnumRevoked-e">
    <w:name w:val="partnumRevoked-e"/>
    <w:basedOn w:val="partnum-e"/>
    <w:rsid w:val="00541788"/>
    <w:rPr>
      <w:b w:val="0"/>
      <w:caps w:val="0"/>
    </w:rPr>
  </w:style>
  <w:style w:type="paragraph" w:customStyle="1" w:styleId="Psubclause-e">
    <w:name w:val="Psubclause-e"/>
    <w:basedOn w:val="subclause-e"/>
    <w:rsid w:val="00541788"/>
    <w:rPr>
      <w:b/>
    </w:rPr>
  </w:style>
  <w:style w:type="paragraph" w:customStyle="1" w:styleId="Psubclause-f">
    <w:name w:val="Psubclause-f"/>
    <w:basedOn w:val="Psubclause-e"/>
    <w:rsid w:val="00541788"/>
    <w:rPr>
      <w:lang w:val="fr-CA"/>
    </w:rPr>
  </w:style>
  <w:style w:type="paragraph" w:customStyle="1" w:styleId="Psubpara-e">
    <w:name w:val="Psubpara-e"/>
    <w:basedOn w:val="subpara-e"/>
    <w:rsid w:val="00541788"/>
    <w:rPr>
      <w:b/>
    </w:rPr>
  </w:style>
  <w:style w:type="paragraph" w:customStyle="1" w:styleId="Psubpara-f">
    <w:name w:val="Psubpara-f"/>
    <w:basedOn w:val="Psubpara-e"/>
    <w:rsid w:val="00541788"/>
    <w:rPr>
      <w:lang w:val="fr-CA"/>
    </w:rPr>
  </w:style>
  <w:style w:type="paragraph" w:customStyle="1" w:styleId="Psubsection-e">
    <w:name w:val="Psubsection-e"/>
    <w:basedOn w:val="subsection-e"/>
    <w:rsid w:val="00541788"/>
    <w:rPr>
      <w:b/>
    </w:rPr>
  </w:style>
  <w:style w:type="paragraph" w:customStyle="1" w:styleId="subsection-e">
    <w:name w:val="subsection-e"/>
    <w:basedOn w:val="section-e"/>
    <w:rsid w:val="00541788"/>
  </w:style>
  <w:style w:type="paragraph" w:customStyle="1" w:styleId="Psubsection-f">
    <w:name w:val="Psubsection-f"/>
    <w:basedOn w:val="Psubsection-e"/>
    <w:rsid w:val="00541788"/>
    <w:rPr>
      <w:lang w:val="fr-CA"/>
    </w:rPr>
  </w:style>
  <w:style w:type="paragraph" w:customStyle="1" w:styleId="Psubsubclause-e">
    <w:name w:val="Psubsubclause-e"/>
    <w:basedOn w:val="subsubclause-e"/>
    <w:rsid w:val="00541788"/>
    <w:rPr>
      <w:b/>
    </w:rPr>
  </w:style>
  <w:style w:type="paragraph" w:customStyle="1" w:styleId="Psubsubclause-f">
    <w:name w:val="Psubsubclause-f"/>
    <w:basedOn w:val="Psubsubclause-e"/>
    <w:rsid w:val="00541788"/>
    <w:rPr>
      <w:lang w:val="fr-CA"/>
    </w:rPr>
  </w:style>
  <w:style w:type="paragraph" w:customStyle="1" w:styleId="Psubsubpara-e">
    <w:name w:val="Psubsubpara-e"/>
    <w:basedOn w:val="subsubpara-e"/>
    <w:rsid w:val="00541788"/>
    <w:rPr>
      <w:b/>
    </w:rPr>
  </w:style>
  <w:style w:type="paragraph" w:customStyle="1" w:styleId="Psubsubpara-f">
    <w:name w:val="Psubsubpara-f"/>
    <w:basedOn w:val="Psubsubpara-e"/>
    <w:rsid w:val="00541788"/>
    <w:rPr>
      <w:lang w:val="fr-CA"/>
    </w:rPr>
  </w:style>
  <w:style w:type="paragraph" w:customStyle="1" w:styleId="Psubsubsubclause-e">
    <w:name w:val="Psubsubsubclause-e"/>
    <w:basedOn w:val="subsubsubclause-e"/>
    <w:rsid w:val="00541788"/>
    <w:rPr>
      <w:b/>
    </w:rPr>
  </w:style>
  <w:style w:type="paragraph" w:customStyle="1" w:styleId="subsubsubclause-e">
    <w:name w:val="subsubsubclause-e"/>
    <w:rsid w:val="00541788"/>
    <w:pPr>
      <w:tabs>
        <w:tab w:val="right" w:pos="3348"/>
        <w:tab w:val="left" w:pos="3586"/>
      </w:tabs>
      <w:spacing w:after="0" w:line="200" w:lineRule="atLeast"/>
      <w:ind w:left="3586" w:hanging="3586"/>
    </w:pPr>
    <w:rPr>
      <w:rFonts w:ascii="Times New Roman" w:eastAsia="Times New Roman" w:hAnsi="Times New Roman" w:cs="Times New Roman"/>
      <w:snapToGrid w:val="0"/>
      <w:sz w:val="26"/>
      <w:szCs w:val="20"/>
      <w:lang w:val="en-GB" w:eastAsia="en-US"/>
    </w:rPr>
  </w:style>
  <w:style w:type="paragraph" w:customStyle="1" w:styleId="Psubsubsubclause-f">
    <w:name w:val="Psubsubsubclause-f"/>
    <w:basedOn w:val="Psubsubsubclause-e"/>
    <w:rsid w:val="00541788"/>
    <w:rPr>
      <w:lang w:val="fr-CA"/>
    </w:rPr>
  </w:style>
  <w:style w:type="paragraph" w:customStyle="1" w:styleId="Psubsubsubpara-e">
    <w:name w:val="Psubsubsubpara-e"/>
    <w:basedOn w:val="subsubsubpara-e"/>
    <w:rsid w:val="00541788"/>
    <w:rPr>
      <w:b/>
    </w:rPr>
  </w:style>
  <w:style w:type="paragraph" w:customStyle="1" w:styleId="subsubsubpara-e">
    <w:name w:val="subsubsubpara-e"/>
    <w:rsid w:val="00541788"/>
    <w:pPr>
      <w:tabs>
        <w:tab w:val="right" w:pos="3348"/>
        <w:tab w:val="left" w:pos="3586"/>
      </w:tabs>
      <w:spacing w:after="0" w:line="200" w:lineRule="atLeast"/>
      <w:ind w:left="3586" w:hanging="3586"/>
    </w:pPr>
    <w:rPr>
      <w:rFonts w:ascii="Times New Roman" w:eastAsia="Times New Roman" w:hAnsi="Times New Roman" w:cs="Times New Roman"/>
      <w:snapToGrid w:val="0"/>
      <w:sz w:val="26"/>
      <w:szCs w:val="20"/>
      <w:lang w:val="en-GB" w:eastAsia="en-US"/>
    </w:rPr>
  </w:style>
  <w:style w:type="paragraph" w:customStyle="1" w:styleId="Psubsubsubpara-f">
    <w:name w:val="Psubsubsubpara-f"/>
    <w:basedOn w:val="Psubsubsubpara-e"/>
    <w:rsid w:val="00541788"/>
    <w:rPr>
      <w:lang w:val="fr-CA"/>
    </w:rPr>
  </w:style>
  <w:style w:type="paragraph" w:customStyle="1" w:styleId="scanned-e">
    <w:name w:val="scanned-e"/>
    <w:rsid w:val="00541788"/>
    <w:pPr>
      <w:spacing w:line="200" w:lineRule="atLeast"/>
      <w:jc w:val="both"/>
    </w:pPr>
    <w:rPr>
      <w:rFonts w:ascii="Times New Roman" w:eastAsia="Times New Roman" w:hAnsi="Times New Roman" w:cs="Times New Roman"/>
      <w:snapToGrid w:val="0"/>
      <w:sz w:val="26"/>
      <w:szCs w:val="20"/>
      <w:lang w:val="en-GB" w:eastAsia="en-US"/>
    </w:rPr>
  </w:style>
  <w:style w:type="paragraph" w:customStyle="1" w:styleId="scanned-f">
    <w:name w:val="scanned-f"/>
    <w:basedOn w:val="scanned-e"/>
    <w:rsid w:val="00541788"/>
    <w:rPr>
      <w:lang w:val="fr-CA"/>
    </w:rPr>
  </w:style>
  <w:style w:type="paragraph" w:customStyle="1" w:styleId="schedule-e">
    <w:name w:val="schedule-e"/>
    <w:rsid w:val="00541788"/>
    <w:pPr>
      <w:tabs>
        <w:tab w:val="left" w:pos="0"/>
      </w:tabs>
      <w:spacing w:line="200" w:lineRule="atLeast"/>
      <w:jc w:val="center"/>
    </w:pPr>
    <w:rPr>
      <w:rFonts w:ascii="Times New Roman" w:eastAsia="Times New Roman" w:hAnsi="Times New Roman" w:cs="Times New Roman"/>
      <w:caps/>
      <w:snapToGrid w:val="0"/>
      <w:sz w:val="26"/>
      <w:szCs w:val="20"/>
      <w:lang w:val="en-GB" w:eastAsia="en-US"/>
    </w:rPr>
  </w:style>
  <w:style w:type="paragraph" w:customStyle="1" w:styleId="schedule-f">
    <w:name w:val="schedule-f"/>
    <w:basedOn w:val="schedule-e"/>
    <w:rsid w:val="00541788"/>
    <w:rPr>
      <w:lang w:val="fr-CA"/>
    </w:rPr>
  </w:style>
  <w:style w:type="paragraph" w:customStyle="1" w:styleId="Sclause-e">
    <w:name w:val="Sclause-e"/>
    <w:basedOn w:val="clause-e"/>
    <w:rsid w:val="00541788"/>
    <w:pPr>
      <w:ind w:firstLine="0"/>
    </w:pPr>
  </w:style>
  <w:style w:type="paragraph" w:customStyle="1" w:styleId="Sclause-f">
    <w:name w:val="Sclause-f"/>
    <w:basedOn w:val="Sclause-e"/>
    <w:rsid w:val="00541788"/>
    <w:rPr>
      <w:lang w:val="fr-CA"/>
    </w:rPr>
  </w:style>
  <w:style w:type="paragraph" w:customStyle="1" w:styleId="Sdefclause-e">
    <w:name w:val="Sdefclause-e"/>
    <w:basedOn w:val="clause-e"/>
    <w:rsid w:val="00541788"/>
    <w:pPr>
      <w:tabs>
        <w:tab w:val="left" w:pos="0"/>
      </w:tabs>
      <w:ind w:firstLine="0"/>
    </w:pPr>
  </w:style>
  <w:style w:type="paragraph" w:customStyle="1" w:styleId="Sdefclause-f">
    <w:name w:val="Sdefclause-f"/>
    <w:basedOn w:val="Sdefclause-e"/>
    <w:rsid w:val="00541788"/>
    <w:rPr>
      <w:lang w:val="fr-CA"/>
    </w:rPr>
  </w:style>
  <w:style w:type="paragraph" w:customStyle="1" w:styleId="Sdefinition-e">
    <w:name w:val="Sdefinition-e"/>
    <w:basedOn w:val="definition-e"/>
    <w:rsid w:val="00541788"/>
    <w:pPr>
      <w:ind w:left="384" w:firstLine="0"/>
    </w:pPr>
  </w:style>
  <w:style w:type="paragraph" w:customStyle="1" w:styleId="Sdefinition-f">
    <w:name w:val="Sdefinition-f"/>
    <w:basedOn w:val="Sdefinition-e"/>
    <w:rsid w:val="00541788"/>
    <w:rPr>
      <w:lang w:val="fr-CA"/>
    </w:rPr>
  </w:style>
  <w:style w:type="paragraph" w:customStyle="1" w:styleId="Sdefpara-e">
    <w:name w:val="Sdefpara-e"/>
    <w:basedOn w:val="paragraph-e"/>
    <w:rsid w:val="00541788"/>
    <w:pPr>
      <w:tabs>
        <w:tab w:val="left" w:pos="0"/>
      </w:tabs>
      <w:ind w:firstLine="0"/>
    </w:pPr>
  </w:style>
  <w:style w:type="paragraph" w:customStyle="1" w:styleId="Sdefpara-f">
    <w:name w:val="Sdefpara-f"/>
    <w:basedOn w:val="Sdefpara-e"/>
    <w:rsid w:val="00541788"/>
    <w:rPr>
      <w:lang w:val="fr-CA"/>
    </w:rPr>
  </w:style>
  <w:style w:type="paragraph" w:customStyle="1" w:styleId="section-f">
    <w:name w:val="section-f"/>
    <w:basedOn w:val="section-e"/>
    <w:rsid w:val="00541788"/>
    <w:rPr>
      <w:lang w:val="fr-CA"/>
    </w:rPr>
  </w:style>
  <w:style w:type="paragraph" w:customStyle="1" w:styleId="shorttitle-f">
    <w:name w:val="shorttitle-f"/>
    <w:basedOn w:val="shorttitle-e"/>
    <w:rsid w:val="00541788"/>
    <w:rPr>
      <w:lang w:val="fr-CA"/>
    </w:rPr>
  </w:style>
  <w:style w:type="paragraph" w:customStyle="1" w:styleId="shorttitle-e">
    <w:name w:val="shorttitle-e"/>
    <w:rsid w:val="00541788"/>
    <w:pPr>
      <w:keepNext/>
      <w:tabs>
        <w:tab w:val="left" w:pos="0"/>
      </w:tabs>
      <w:spacing w:after="578" w:line="270" w:lineRule="exact"/>
      <w:jc w:val="center"/>
    </w:pPr>
    <w:rPr>
      <w:rFonts w:ascii="Times New Roman" w:eastAsia="Times New Roman" w:hAnsi="Times New Roman" w:cs="Times New Roman"/>
      <w:b/>
      <w:snapToGrid w:val="0"/>
      <w:sz w:val="26"/>
      <w:szCs w:val="20"/>
      <w:lang w:val="en-GB" w:eastAsia="en-CA"/>
    </w:rPr>
  </w:style>
  <w:style w:type="paragraph" w:customStyle="1" w:styleId="note-e">
    <w:name w:val="note-e"/>
    <w:rsid w:val="00541788"/>
    <w:pPr>
      <w:tabs>
        <w:tab w:val="left" w:pos="-1156"/>
        <w:tab w:val="left" w:pos="1156"/>
      </w:tabs>
      <w:spacing w:line="200" w:lineRule="atLeast"/>
    </w:pPr>
    <w:rPr>
      <w:rFonts w:ascii="Times New Roman" w:eastAsia="Times New Roman" w:hAnsi="Times New Roman" w:cs="Times New Roman"/>
      <w:snapToGrid w:val="0"/>
      <w:sz w:val="26"/>
      <w:szCs w:val="20"/>
      <w:lang w:val="en-GB" w:eastAsia="en-US"/>
    </w:rPr>
  </w:style>
  <w:style w:type="paragraph" w:customStyle="1" w:styleId="parawindt2-e">
    <w:name w:val="parawindt2-e"/>
    <w:basedOn w:val="parawindt-e"/>
    <w:rsid w:val="00541788"/>
    <w:pPr>
      <w:ind w:left="1118"/>
    </w:pPr>
  </w:style>
  <w:style w:type="character" w:styleId="Strong">
    <w:name w:val="Strong"/>
    <w:uiPriority w:val="22"/>
    <w:rsid w:val="001C6BD1"/>
    <w:rPr>
      <w:b/>
      <w:bCs/>
    </w:rPr>
  </w:style>
  <w:style w:type="paragraph" w:customStyle="1" w:styleId="Sparagraph-e">
    <w:name w:val="Sparagraph-e"/>
    <w:basedOn w:val="paragraph-e"/>
    <w:rsid w:val="00541788"/>
    <w:pPr>
      <w:ind w:firstLine="0"/>
    </w:pPr>
  </w:style>
  <w:style w:type="paragraph" w:customStyle="1" w:styleId="Sparagraph-f">
    <w:name w:val="Sparagraph-f"/>
    <w:basedOn w:val="Sparagraph-e"/>
    <w:rsid w:val="00541788"/>
    <w:rPr>
      <w:lang w:val="fr-CA"/>
    </w:rPr>
  </w:style>
  <w:style w:type="paragraph" w:customStyle="1" w:styleId="SPsection-e">
    <w:name w:val="SPsection-e"/>
    <w:basedOn w:val="section-e"/>
    <w:rsid w:val="00541788"/>
    <w:rPr>
      <w:b/>
    </w:rPr>
  </w:style>
  <w:style w:type="paragraph" w:customStyle="1" w:styleId="SPsection-f">
    <w:name w:val="SPsection-f"/>
    <w:basedOn w:val="SPsection-e"/>
    <w:rsid w:val="00541788"/>
    <w:rPr>
      <w:lang w:val="fr-CA"/>
    </w:rPr>
  </w:style>
  <w:style w:type="paragraph" w:customStyle="1" w:styleId="SPsubsection-e">
    <w:name w:val="SPsubsection-e"/>
    <w:basedOn w:val="subsection-e"/>
    <w:rsid w:val="00541788"/>
    <w:rPr>
      <w:b/>
    </w:rPr>
  </w:style>
  <w:style w:type="paragraph" w:customStyle="1" w:styleId="SPsubsection-f">
    <w:name w:val="SPsubsection-f"/>
    <w:basedOn w:val="SPsubsection-e"/>
    <w:rsid w:val="00541788"/>
    <w:rPr>
      <w:lang w:val="fr-CA"/>
    </w:rPr>
  </w:style>
  <w:style w:type="paragraph" w:customStyle="1" w:styleId="Ssection-e">
    <w:name w:val="Ssection-e"/>
    <w:basedOn w:val="section-e"/>
    <w:rsid w:val="00541788"/>
  </w:style>
  <w:style w:type="paragraph" w:customStyle="1" w:styleId="Ssection-f">
    <w:name w:val="Ssection-f"/>
    <w:basedOn w:val="Ssection-e"/>
    <w:rsid w:val="00541788"/>
    <w:rPr>
      <w:lang w:val="fr-CA"/>
    </w:rPr>
  </w:style>
  <w:style w:type="paragraph" w:customStyle="1" w:styleId="Ssubclause-e">
    <w:name w:val="Ssubclause-e"/>
    <w:basedOn w:val="subclause-e"/>
    <w:rsid w:val="00541788"/>
    <w:pPr>
      <w:ind w:firstLine="0"/>
    </w:pPr>
  </w:style>
  <w:style w:type="paragraph" w:customStyle="1" w:styleId="Ssubclause-f">
    <w:name w:val="Ssubclause-f"/>
    <w:basedOn w:val="Ssubclause-e"/>
    <w:rsid w:val="00541788"/>
    <w:rPr>
      <w:lang w:val="fr-CA"/>
    </w:rPr>
  </w:style>
  <w:style w:type="paragraph" w:customStyle="1" w:styleId="Ssubpara-e">
    <w:name w:val="Ssubpara-e"/>
    <w:basedOn w:val="subpara-e"/>
    <w:rsid w:val="00541788"/>
    <w:pPr>
      <w:ind w:firstLine="0"/>
    </w:pPr>
  </w:style>
  <w:style w:type="paragraph" w:customStyle="1" w:styleId="Ssubpara-f">
    <w:name w:val="Ssubpara-f"/>
    <w:basedOn w:val="Ssubpara-e"/>
    <w:rsid w:val="00541788"/>
    <w:rPr>
      <w:lang w:val="fr-CA"/>
    </w:rPr>
  </w:style>
  <w:style w:type="paragraph" w:customStyle="1" w:styleId="Ssubsection-e">
    <w:name w:val="Ssubsection-e"/>
    <w:basedOn w:val="subsection-e"/>
    <w:rsid w:val="00541788"/>
  </w:style>
  <w:style w:type="paragraph" w:customStyle="1" w:styleId="Ssubsection-f">
    <w:name w:val="Ssubsection-f"/>
    <w:basedOn w:val="Ssubsection-e"/>
    <w:rsid w:val="00541788"/>
    <w:rPr>
      <w:lang w:val="fr-CA"/>
    </w:rPr>
  </w:style>
  <w:style w:type="paragraph" w:customStyle="1" w:styleId="Ssubsubclause-e">
    <w:name w:val="Ssubsubclause-e"/>
    <w:basedOn w:val="subsubclause-e"/>
    <w:rsid w:val="00541788"/>
    <w:pPr>
      <w:ind w:firstLine="0"/>
    </w:pPr>
  </w:style>
  <w:style w:type="paragraph" w:customStyle="1" w:styleId="Ssubsubclause-f">
    <w:name w:val="Ssubsubclause-f"/>
    <w:basedOn w:val="Ssubsubclause-e"/>
    <w:rsid w:val="00541788"/>
    <w:rPr>
      <w:lang w:val="fr-CA"/>
    </w:rPr>
  </w:style>
  <w:style w:type="paragraph" w:customStyle="1" w:styleId="Ssubsubpara-e">
    <w:name w:val="Ssubsubpara-e"/>
    <w:basedOn w:val="subsubpara-e"/>
    <w:rsid w:val="00541788"/>
    <w:pPr>
      <w:ind w:firstLine="0"/>
    </w:pPr>
  </w:style>
  <w:style w:type="paragraph" w:customStyle="1" w:styleId="Ssubsubpara-f">
    <w:name w:val="Ssubsubpara-f"/>
    <w:basedOn w:val="Ssubsubpara-e"/>
    <w:rsid w:val="00541788"/>
    <w:rPr>
      <w:lang w:val="fr-CA"/>
    </w:rPr>
  </w:style>
  <w:style w:type="paragraph" w:customStyle="1" w:styleId="StartTumble-e">
    <w:name w:val="Start Tumble-e"/>
    <w:rsid w:val="00541788"/>
    <w:pPr>
      <w:tabs>
        <w:tab w:val="left" w:pos="0"/>
      </w:tabs>
      <w:suppressAutoHyphens/>
      <w:spacing w:before="111" w:after="0" w:line="200" w:lineRule="exact"/>
      <w:jc w:val="both"/>
    </w:pPr>
    <w:rPr>
      <w:rFonts w:ascii="Times New Roman" w:eastAsia="Times New Roman" w:hAnsi="Times New Roman" w:cs="Times New Roman"/>
      <w:snapToGrid w:val="0"/>
      <w:sz w:val="26"/>
      <w:szCs w:val="20"/>
      <w:lang w:val="en-GB" w:eastAsia="en-US"/>
    </w:rPr>
  </w:style>
  <w:style w:type="paragraph" w:customStyle="1" w:styleId="StartTumble-f">
    <w:name w:val="Start Tumble-f"/>
    <w:basedOn w:val="StartTumble-e"/>
    <w:rsid w:val="00541788"/>
    <w:rPr>
      <w:lang w:val="fr-CA"/>
    </w:rPr>
  </w:style>
  <w:style w:type="paragraph" w:customStyle="1" w:styleId="subclause-f">
    <w:name w:val="subclause-f"/>
    <w:basedOn w:val="subclause-e"/>
    <w:rsid w:val="00541788"/>
    <w:rPr>
      <w:lang w:val="fr-CA"/>
    </w:rPr>
  </w:style>
  <w:style w:type="paragraph" w:customStyle="1" w:styleId="subpara-f">
    <w:name w:val="subpara-f"/>
    <w:basedOn w:val="subpara-e"/>
    <w:rsid w:val="00541788"/>
    <w:rPr>
      <w:lang w:val="fr-CA"/>
    </w:rPr>
  </w:style>
  <w:style w:type="paragraph" w:customStyle="1" w:styleId="subsection-f">
    <w:name w:val="subsection-f"/>
    <w:basedOn w:val="subsection-e"/>
    <w:rsid w:val="00541788"/>
    <w:rPr>
      <w:lang w:val="fr-CA"/>
    </w:rPr>
  </w:style>
  <w:style w:type="paragraph" w:customStyle="1" w:styleId="subsubclause-f">
    <w:name w:val="subsubclause-f"/>
    <w:basedOn w:val="subsubclause-e"/>
    <w:rsid w:val="00541788"/>
    <w:rPr>
      <w:lang w:val="fr-CA"/>
    </w:rPr>
  </w:style>
  <w:style w:type="paragraph" w:customStyle="1" w:styleId="subsubpara-f">
    <w:name w:val="subsubpara-f"/>
    <w:basedOn w:val="subsubpara-e"/>
    <w:rsid w:val="00541788"/>
    <w:rPr>
      <w:lang w:val="fr-CA"/>
    </w:rPr>
  </w:style>
  <w:style w:type="paragraph" w:customStyle="1" w:styleId="subsubsubclause-f">
    <w:name w:val="subsubsubclause-f"/>
    <w:basedOn w:val="subsubsubclause-e"/>
    <w:rsid w:val="00541788"/>
    <w:rPr>
      <w:lang w:val="fr-CA"/>
    </w:rPr>
  </w:style>
  <w:style w:type="paragraph" w:customStyle="1" w:styleId="subsubsubpara-f">
    <w:name w:val="subsubsubpara-f"/>
    <w:basedOn w:val="subsubsubpara-e"/>
    <w:rsid w:val="00541788"/>
    <w:rPr>
      <w:lang w:val="fr-CA"/>
    </w:rPr>
  </w:style>
  <w:style w:type="paragraph" w:customStyle="1" w:styleId="table-e">
    <w:name w:val="table-e"/>
    <w:rsid w:val="00541788"/>
    <w:pPr>
      <w:suppressAutoHyphens/>
      <w:spacing w:before="11" w:after="0" w:line="189" w:lineRule="exact"/>
    </w:pPr>
    <w:rPr>
      <w:rFonts w:ascii="Times New Roman" w:eastAsia="Times New Roman" w:hAnsi="Times New Roman" w:cs="Times New Roman"/>
      <w:snapToGrid w:val="0"/>
      <w:sz w:val="18"/>
      <w:szCs w:val="20"/>
      <w:lang w:val="en-GB" w:eastAsia="en-US"/>
    </w:rPr>
  </w:style>
  <w:style w:type="paragraph" w:customStyle="1" w:styleId="table-f">
    <w:name w:val="table-f"/>
    <w:basedOn w:val="table-e"/>
    <w:rsid w:val="00541788"/>
    <w:rPr>
      <w:lang w:val="fr-CA"/>
    </w:rPr>
  </w:style>
  <w:style w:type="paragraph" w:customStyle="1" w:styleId="toc-e">
    <w:name w:val="toc-e"/>
    <w:rsid w:val="00541788"/>
    <w:pPr>
      <w:keepNext/>
      <w:tabs>
        <w:tab w:val="left" w:pos="0"/>
      </w:tabs>
      <w:suppressAutoHyphens/>
      <w:spacing w:before="300" w:after="120" w:line="209" w:lineRule="exact"/>
      <w:jc w:val="center"/>
    </w:pPr>
    <w:rPr>
      <w:rFonts w:ascii="Times New Roman" w:eastAsia="Times New Roman" w:hAnsi="Times New Roman" w:cs="Times New Roman"/>
      <w:b/>
      <w:caps/>
      <w:snapToGrid w:val="0"/>
      <w:sz w:val="19"/>
      <w:szCs w:val="20"/>
      <w:lang w:val="en-GB" w:eastAsia="en-US"/>
    </w:rPr>
  </w:style>
  <w:style w:type="paragraph" w:customStyle="1" w:styleId="toc-f">
    <w:name w:val="toc-f"/>
    <w:basedOn w:val="toc-e"/>
    <w:rsid w:val="00541788"/>
    <w:rPr>
      <w:lang w:val="fr-CA"/>
    </w:rPr>
  </w:style>
  <w:style w:type="paragraph" w:customStyle="1" w:styleId="tochead1-e">
    <w:name w:val="tochead1-e"/>
    <w:rsid w:val="00541788"/>
    <w:pPr>
      <w:keepNext/>
      <w:keepLines/>
      <w:tabs>
        <w:tab w:val="left" w:pos="0"/>
      </w:tabs>
      <w:suppressAutoHyphens/>
      <w:spacing w:before="80" w:after="40" w:line="189" w:lineRule="exact"/>
      <w:jc w:val="center"/>
    </w:pPr>
    <w:rPr>
      <w:rFonts w:ascii="Times New Roman" w:eastAsia="Times New Roman" w:hAnsi="Times New Roman" w:cs="Times New Roman"/>
      <w:smallCaps/>
      <w:snapToGrid w:val="0"/>
      <w:sz w:val="18"/>
      <w:szCs w:val="20"/>
      <w:lang w:val="en-GB" w:eastAsia="en-US"/>
    </w:rPr>
  </w:style>
  <w:style w:type="paragraph" w:customStyle="1" w:styleId="tochead1-f">
    <w:name w:val="tochead1-f"/>
    <w:basedOn w:val="tochead1-e"/>
    <w:rsid w:val="00541788"/>
    <w:rPr>
      <w:lang w:val="fr-CA"/>
    </w:rPr>
  </w:style>
  <w:style w:type="paragraph" w:customStyle="1" w:styleId="Yellipsis-e">
    <w:name w:val="Yellipsis-e"/>
    <w:basedOn w:val="ellipsis-e"/>
    <w:rsid w:val="00541788"/>
    <w:pPr>
      <w:shd w:val="clear" w:color="auto" w:fill="D9D9D9"/>
    </w:pPr>
  </w:style>
  <w:style w:type="paragraph" w:customStyle="1" w:styleId="xleftpara-e">
    <w:name w:val="xleftpara-e"/>
    <w:rsid w:val="00541788"/>
    <w:pPr>
      <w:tabs>
        <w:tab w:val="left" w:pos="0"/>
      </w:tabs>
      <w:spacing w:after="0" w:line="200" w:lineRule="atLeast"/>
    </w:pPr>
    <w:rPr>
      <w:rFonts w:ascii="Times New Roman" w:eastAsia="Times New Roman" w:hAnsi="Times New Roman" w:cs="Times New Roman"/>
      <w:snapToGrid w:val="0"/>
      <w:sz w:val="26"/>
      <w:szCs w:val="20"/>
      <w:lang w:val="en-GB" w:eastAsia="en-US"/>
    </w:rPr>
  </w:style>
  <w:style w:type="paragraph" w:customStyle="1" w:styleId="xleftpara-f">
    <w:name w:val="xleftpara-f"/>
    <w:basedOn w:val="xleftpara-e"/>
    <w:rsid w:val="00541788"/>
    <w:rPr>
      <w:lang w:val="fr-CA"/>
    </w:rPr>
  </w:style>
  <w:style w:type="paragraph" w:customStyle="1" w:styleId="xnum-e">
    <w:name w:val="xnum-e"/>
    <w:rsid w:val="00541788"/>
    <w:pPr>
      <w:tabs>
        <w:tab w:val="left" w:pos="0"/>
        <w:tab w:val="right" w:pos="798"/>
        <w:tab w:val="left" w:pos="1120"/>
      </w:tabs>
      <w:spacing w:after="0" w:line="200" w:lineRule="atLeast"/>
      <w:ind w:left="1120" w:hanging="1120"/>
    </w:pPr>
    <w:rPr>
      <w:rFonts w:ascii="Times New Roman" w:eastAsia="Times New Roman" w:hAnsi="Times New Roman" w:cs="Times New Roman"/>
      <w:snapToGrid w:val="0"/>
      <w:sz w:val="26"/>
      <w:szCs w:val="20"/>
      <w:lang w:val="en-GB" w:eastAsia="en-US"/>
    </w:rPr>
  </w:style>
  <w:style w:type="paragraph" w:customStyle="1" w:styleId="xnum-f">
    <w:name w:val="xnum-f"/>
    <w:basedOn w:val="xnum-e"/>
    <w:rsid w:val="00541788"/>
    <w:pPr>
      <w:tabs>
        <w:tab w:val="left" w:pos="559"/>
      </w:tabs>
    </w:pPr>
    <w:rPr>
      <w:lang w:val="fr-CA"/>
    </w:rPr>
  </w:style>
  <w:style w:type="paragraph" w:customStyle="1" w:styleId="xpara-e">
    <w:name w:val="xpara-e"/>
    <w:rsid w:val="00541788"/>
    <w:pPr>
      <w:tabs>
        <w:tab w:val="left" w:pos="0"/>
        <w:tab w:val="left" w:pos="640"/>
      </w:tabs>
      <w:spacing w:after="0" w:line="200" w:lineRule="atLeast"/>
    </w:pPr>
    <w:rPr>
      <w:rFonts w:ascii="Times New Roman" w:eastAsia="Times New Roman" w:hAnsi="Times New Roman" w:cs="Times New Roman"/>
      <w:snapToGrid w:val="0"/>
      <w:sz w:val="26"/>
      <w:szCs w:val="20"/>
      <w:lang w:val="en-GB" w:eastAsia="en-US"/>
    </w:rPr>
  </w:style>
  <w:style w:type="paragraph" w:customStyle="1" w:styleId="xpara-f">
    <w:name w:val="xpara-f"/>
    <w:basedOn w:val="xpara-e"/>
    <w:rsid w:val="00541788"/>
    <w:rPr>
      <w:lang w:val="fr-CA"/>
    </w:rPr>
  </w:style>
  <w:style w:type="paragraph" w:customStyle="1" w:styleId="xpartnum-e">
    <w:name w:val="xpartnum-e"/>
    <w:rsid w:val="00541788"/>
    <w:pPr>
      <w:keepNext/>
      <w:keepLines/>
      <w:tabs>
        <w:tab w:val="left" w:pos="0"/>
      </w:tabs>
      <w:spacing w:line="200" w:lineRule="atLeast"/>
      <w:jc w:val="center"/>
    </w:pPr>
    <w:rPr>
      <w:rFonts w:ascii="Times New Roman" w:eastAsia="Times New Roman" w:hAnsi="Times New Roman" w:cs="Times New Roman"/>
      <w:b/>
      <w:caps/>
      <w:snapToGrid w:val="0"/>
      <w:sz w:val="26"/>
      <w:szCs w:val="20"/>
      <w:lang w:val="en-GB" w:eastAsia="en-US"/>
    </w:rPr>
  </w:style>
  <w:style w:type="paragraph" w:customStyle="1" w:styleId="xpartnum-f">
    <w:name w:val="xpartnum-f"/>
    <w:basedOn w:val="xpartnum-e"/>
    <w:rsid w:val="00541788"/>
    <w:rPr>
      <w:lang w:val="fr-CA"/>
    </w:rPr>
  </w:style>
  <w:style w:type="paragraph" w:customStyle="1" w:styleId="xtitle-e">
    <w:name w:val="xtitle-e"/>
    <w:rsid w:val="00541788"/>
    <w:pPr>
      <w:tabs>
        <w:tab w:val="left" w:pos="0"/>
      </w:tabs>
      <w:spacing w:after="0" w:line="200" w:lineRule="atLeast"/>
      <w:jc w:val="center"/>
    </w:pPr>
    <w:rPr>
      <w:rFonts w:ascii="Times New Roman" w:eastAsia="Times New Roman" w:hAnsi="Times New Roman" w:cs="Times New Roman"/>
      <w:caps/>
      <w:snapToGrid w:val="0"/>
      <w:sz w:val="26"/>
      <w:szCs w:val="20"/>
      <w:lang w:val="en-GB" w:eastAsia="en-US"/>
    </w:rPr>
  </w:style>
  <w:style w:type="paragraph" w:customStyle="1" w:styleId="xtitle-f">
    <w:name w:val="xtitle-f"/>
    <w:basedOn w:val="xtitle-e"/>
    <w:rsid w:val="00541788"/>
    <w:rPr>
      <w:lang w:val="fr-CA"/>
    </w:rPr>
  </w:style>
  <w:style w:type="paragraph" w:customStyle="1" w:styleId="Yellipsis-f">
    <w:name w:val="Yellipsis-f"/>
    <w:basedOn w:val="Yellipsis-e"/>
    <w:rsid w:val="00541788"/>
    <w:rPr>
      <w:lang w:val="fr-CA"/>
    </w:rPr>
  </w:style>
  <w:style w:type="paragraph" w:customStyle="1" w:styleId="Ypartheading-e">
    <w:name w:val="Ypartheading-e"/>
    <w:basedOn w:val="partheading-e"/>
    <w:rsid w:val="00541788"/>
    <w:pPr>
      <w:shd w:val="clear" w:color="auto" w:fill="D9D9D9"/>
    </w:pPr>
  </w:style>
  <w:style w:type="paragraph" w:customStyle="1" w:styleId="partheading-e">
    <w:name w:val="partheading-e"/>
    <w:rsid w:val="00541788"/>
    <w:pPr>
      <w:keepLines/>
      <w:tabs>
        <w:tab w:val="left" w:pos="0"/>
      </w:tabs>
      <w:spacing w:before="150" w:line="200" w:lineRule="atLeast"/>
      <w:jc w:val="center"/>
    </w:pPr>
    <w:rPr>
      <w:rFonts w:ascii="Times New Roman" w:eastAsia="Times New Roman" w:hAnsi="Times New Roman" w:cs="Times New Roman"/>
      <w:b/>
      <w:caps/>
      <w:snapToGrid w:val="0"/>
      <w:sz w:val="26"/>
      <w:szCs w:val="20"/>
      <w:lang w:val="en-GB" w:eastAsia="en-US"/>
    </w:rPr>
  </w:style>
  <w:style w:type="paragraph" w:customStyle="1" w:styleId="Ypartheading-f">
    <w:name w:val="Ypartheading-f"/>
    <w:basedOn w:val="partheading-e"/>
    <w:rsid w:val="00541788"/>
    <w:pPr>
      <w:shd w:val="clear" w:color="auto" w:fill="D9D9D9"/>
    </w:pPr>
    <w:rPr>
      <w:lang w:val="fr-CA"/>
    </w:rPr>
  </w:style>
  <w:style w:type="paragraph" w:customStyle="1" w:styleId="partheading-f">
    <w:name w:val="partheading-f"/>
    <w:basedOn w:val="partheading-e"/>
    <w:rsid w:val="00541788"/>
    <w:rPr>
      <w:lang w:val="fr-CA"/>
    </w:rPr>
  </w:style>
  <w:style w:type="paragraph" w:customStyle="1" w:styleId="YPheadingx-e">
    <w:name w:val="YPheadingx-e"/>
    <w:basedOn w:val="Pheadingx-e"/>
    <w:rsid w:val="00541788"/>
    <w:pPr>
      <w:shd w:val="clear" w:color="auto" w:fill="D9D9D9"/>
    </w:pPr>
  </w:style>
  <w:style w:type="paragraph" w:customStyle="1" w:styleId="YPheadingx-f">
    <w:name w:val="YPheadingx-f"/>
    <w:basedOn w:val="YPheadingx-e"/>
    <w:rsid w:val="00541788"/>
    <w:rPr>
      <w:lang w:val="fr-CA"/>
    </w:rPr>
  </w:style>
  <w:style w:type="paragraph" w:customStyle="1" w:styleId="Ytable-e">
    <w:name w:val="Ytable-e"/>
    <w:basedOn w:val="table-e"/>
    <w:rsid w:val="00541788"/>
    <w:pPr>
      <w:shd w:val="clear" w:color="auto" w:fill="D9D9D9"/>
    </w:pPr>
  </w:style>
  <w:style w:type="paragraph" w:customStyle="1" w:styleId="Ytable-f">
    <w:name w:val="Ytable-f"/>
    <w:basedOn w:val="Ytable-e"/>
    <w:rsid w:val="00541788"/>
    <w:rPr>
      <w:lang w:val="fr-CA"/>
    </w:rPr>
  </w:style>
  <w:style w:type="paragraph" w:customStyle="1" w:styleId="Ytoc-e">
    <w:name w:val="Ytoc-e"/>
    <w:basedOn w:val="toc-e"/>
    <w:rsid w:val="00541788"/>
    <w:pPr>
      <w:shd w:val="clear" w:color="auto" w:fill="D9D9D9"/>
    </w:pPr>
  </w:style>
  <w:style w:type="paragraph" w:customStyle="1" w:styleId="Ytoc-f">
    <w:name w:val="Ytoc-f"/>
    <w:basedOn w:val="Ytoc-e"/>
    <w:rsid w:val="00541788"/>
    <w:rPr>
      <w:lang w:val="fr-CA"/>
    </w:rPr>
  </w:style>
  <w:style w:type="paragraph" w:customStyle="1" w:styleId="footnote-f">
    <w:name w:val="footnote-f"/>
    <w:basedOn w:val="footnote-e"/>
    <w:rsid w:val="00541788"/>
    <w:rPr>
      <w:lang w:val="fr-CA"/>
    </w:rPr>
  </w:style>
  <w:style w:type="character" w:styleId="PageNumber">
    <w:name w:val="page number"/>
    <w:basedOn w:val="DefaultParagraphFont"/>
    <w:rsid w:val="00541788"/>
  </w:style>
  <w:style w:type="paragraph" w:styleId="Footer">
    <w:name w:val="footer"/>
    <w:basedOn w:val="Normal"/>
    <w:link w:val="FooterChar"/>
    <w:uiPriority w:val="99"/>
    <w:unhideWhenUsed/>
    <w:rsid w:val="001C6B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1C6BD1"/>
    <w:rPr>
      <w:rFonts w:eastAsiaTheme="minorHAnsi"/>
      <w:sz w:val="24"/>
      <w:lang w:eastAsia="en-US"/>
    </w:rPr>
  </w:style>
  <w:style w:type="paragraph" w:customStyle="1" w:styleId="PrAssent">
    <w:name w:val="PrAssent"/>
    <w:rsid w:val="00541788"/>
    <w:pPr>
      <w:tabs>
        <w:tab w:val="left" w:pos="0"/>
        <w:tab w:val="left" w:pos="720"/>
        <w:tab w:val="left" w:pos="1440"/>
        <w:tab w:val="left" w:pos="2160"/>
      </w:tabs>
      <w:spacing w:after="418" w:line="233" w:lineRule="atLeast"/>
      <w:jc w:val="right"/>
    </w:pPr>
    <w:rPr>
      <w:rFonts w:ascii="Times New Roman" w:eastAsia="Times New Roman" w:hAnsi="Times New Roman" w:cs="Times New Roman"/>
      <w:i/>
      <w:snapToGrid w:val="0"/>
      <w:sz w:val="26"/>
      <w:szCs w:val="20"/>
      <w:lang w:val="fr-CA" w:eastAsia="en-US"/>
    </w:rPr>
  </w:style>
  <w:style w:type="paragraph" w:customStyle="1" w:styleId="comment-e">
    <w:name w:val="comment-e"/>
    <w:rsid w:val="00541788"/>
    <w:pPr>
      <w:tabs>
        <w:tab w:val="left" w:pos="0"/>
        <w:tab w:val="left" w:pos="720"/>
        <w:tab w:val="left" w:pos="1440"/>
        <w:tab w:val="left" w:pos="2160"/>
      </w:tabs>
      <w:spacing w:before="200" w:line="200" w:lineRule="atLeast"/>
    </w:pPr>
    <w:rPr>
      <w:rFonts w:ascii="Times New Roman" w:eastAsia="Times New Roman" w:hAnsi="Times New Roman" w:cs="Times New Roman"/>
      <w:snapToGrid w:val="0"/>
      <w:sz w:val="26"/>
      <w:szCs w:val="20"/>
      <w:lang w:val="en-GB" w:eastAsia="en-US"/>
    </w:rPr>
  </w:style>
  <w:style w:type="paragraph" w:customStyle="1" w:styleId="tableheading-e">
    <w:name w:val="tableheading-e"/>
    <w:rsid w:val="00541788"/>
    <w:pPr>
      <w:keepNext/>
      <w:keepLines/>
      <w:tabs>
        <w:tab w:val="left" w:pos="0"/>
      </w:tabs>
      <w:spacing w:line="200" w:lineRule="atLeast"/>
      <w:jc w:val="center"/>
    </w:pPr>
    <w:rPr>
      <w:rFonts w:ascii="Times New Roman" w:eastAsia="Times New Roman" w:hAnsi="Times New Roman" w:cs="Times New Roman"/>
      <w:caps/>
      <w:snapToGrid w:val="0"/>
      <w:sz w:val="26"/>
      <w:szCs w:val="20"/>
      <w:lang w:val="en-GB" w:eastAsia="en-US"/>
    </w:rPr>
  </w:style>
  <w:style w:type="paragraph" w:customStyle="1" w:styleId="Pheading-e">
    <w:name w:val="Pheading-e"/>
    <w:rsid w:val="00541788"/>
    <w:pPr>
      <w:keepNext/>
      <w:keepLines/>
      <w:tabs>
        <w:tab w:val="left" w:pos="0"/>
      </w:tabs>
      <w:spacing w:line="200" w:lineRule="atLeast"/>
      <w:jc w:val="center"/>
    </w:pPr>
    <w:rPr>
      <w:rFonts w:ascii="Times New Roman" w:eastAsia="Times New Roman" w:hAnsi="Times New Roman" w:cs="Times New Roman"/>
      <w:b/>
      <w:snapToGrid w:val="0"/>
      <w:sz w:val="26"/>
      <w:szCs w:val="20"/>
      <w:lang w:val="en-GB" w:eastAsia="en-US"/>
    </w:rPr>
  </w:style>
  <w:style w:type="paragraph" w:customStyle="1" w:styleId="comment-f">
    <w:name w:val="comment-f"/>
    <w:basedOn w:val="comment-e"/>
    <w:rsid w:val="00541788"/>
    <w:rPr>
      <w:lang w:val="fr-CA"/>
    </w:rPr>
  </w:style>
  <w:style w:type="paragraph" w:customStyle="1" w:styleId="tableheading-f">
    <w:name w:val="tableheading-f"/>
    <w:basedOn w:val="tableheading-e"/>
    <w:rsid w:val="00541788"/>
    <w:rPr>
      <w:lang w:val="fr-CA"/>
    </w:rPr>
  </w:style>
  <w:style w:type="paragraph" w:customStyle="1" w:styleId="Ypreamble-e">
    <w:name w:val="Ypreamble-e"/>
    <w:basedOn w:val="preamble-e"/>
    <w:rsid w:val="00541788"/>
    <w:pPr>
      <w:shd w:val="clear" w:color="auto" w:fill="D9D9D9"/>
      <w:tabs>
        <w:tab w:val="left" w:pos="0"/>
      </w:tabs>
    </w:pPr>
  </w:style>
  <w:style w:type="paragraph" w:customStyle="1" w:styleId="Ypartnum-e">
    <w:name w:val="Ypartnum-e"/>
    <w:basedOn w:val="partnum-e"/>
    <w:rsid w:val="00541788"/>
    <w:pPr>
      <w:shd w:val="clear" w:color="auto" w:fill="D9D9D9"/>
    </w:pPr>
  </w:style>
  <w:style w:type="paragraph" w:customStyle="1" w:styleId="Yheading1-e">
    <w:name w:val="Yheading1-e"/>
    <w:basedOn w:val="heading1-e"/>
    <w:rsid w:val="00541788"/>
    <w:pPr>
      <w:shd w:val="clear" w:color="auto" w:fill="D9D9D9"/>
    </w:pPr>
  </w:style>
  <w:style w:type="paragraph" w:customStyle="1" w:styleId="Yheading2-e">
    <w:name w:val="Yheading2-e"/>
    <w:basedOn w:val="heading2-e"/>
    <w:rsid w:val="00541788"/>
    <w:pPr>
      <w:shd w:val="clear" w:color="auto" w:fill="D9D9D9"/>
    </w:pPr>
  </w:style>
  <w:style w:type="paragraph" w:customStyle="1" w:styleId="Yheading3-e">
    <w:name w:val="Yheading3-e"/>
    <w:basedOn w:val="heading3-e"/>
    <w:rsid w:val="00541788"/>
    <w:pPr>
      <w:shd w:val="clear" w:color="auto" w:fill="D9D9D9"/>
    </w:pPr>
  </w:style>
  <w:style w:type="paragraph" w:customStyle="1" w:styleId="Ytableheading-e">
    <w:name w:val="Ytableheading-e"/>
    <w:basedOn w:val="tableheading-e"/>
    <w:rsid w:val="00541788"/>
    <w:pPr>
      <w:shd w:val="clear" w:color="auto" w:fill="D9D9D9"/>
    </w:pPr>
  </w:style>
  <w:style w:type="paragraph" w:customStyle="1" w:styleId="Yfirstdef-e">
    <w:name w:val="Yfirstdef-e"/>
    <w:basedOn w:val="firstdef-e"/>
    <w:rsid w:val="00541788"/>
    <w:pPr>
      <w:shd w:val="clear" w:color="auto" w:fill="D9D9D9"/>
    </w:pPr>
  </w:style>
  <w:style w:type="paragraph" w:customStyle="1" w:styleId="Ydefinition-e">
    <w:name w:val="Ydefinition-e"/>
    <w:basedOn w:val="definition-e"/>
    <w:rsid w:val="00541788"/>
    <w:pPr>
      <w:shd w:val="clear" w:color="auto" w:fill="D9D9D9"/>
    </w:pPr>
  </w:style>
  <w:style w:type="paragraph" w:customStyle="1" w:styleId="Ydefclause-e">
    <w:name w:val="Ydefclause-e"/>
    <w:basedOn w:val="defclause-e"/>
    <w:rsid w:val="00541788"/>
    <w:pPr>
      <w:shd w:val="clear" w:color="auto" w:fill="D9D9D9"/>
    </w:pPr>
  </w:style>
  <w:style w:type="paragraph" w:customStyle="1" w:styleId="YSdefclause-e">
    <w:name w:val="YSdefclause-e"/>
    <w:basedOn w:val="Sdefclause-e"/>
    <w:rsid w:val="00541788"/>
    <w:pPr>
      <w:shd w:val="clear" w:color="auto" w:fill="D9D9D9"/>
    </w:pPr>
  </w:style>
  <w:style w:type="paragraph" w:customStyle="1" w:styleId="Ydefsubclause-e">
    <w:name w:val="Ydefsubclause-e"/>
    <w:basedOn w:val="defsubclause-e"/>
    <w:rsid w:val="00541788"/>
    <w:pPr>
      <w:shd w:val="clear" w:color="auto" w:fill="D9D9D9"/>
    </w:pPr>
  </w:style>
  <w:style w:type="paragraph" w:customStyle="1" w:styleId="Ydefsubsubclause-e">
    <w:name w:val="Ydefsubsubclause-e"/>
    <w:basedOn w:val="defsubsubclause-e"/>
    <w:rsid w:val="00541788"/>
    <w:pPr>
      <w:shd w:val="clear" w:color="auto" w:fill="D9D9D9"/>
    </w:pPr>
  </w:style>
  <w:style w:type="paragraph" w:customStyle="1" w:styleId="Ydefparagraph-e">
    <w:name w:val="Ydefparagraph-e"/>
    <w:basedOn w:val="defparagraph-e"/>
    <w:rsid w:val="00541788"/>
    <w:pPr>
      <w:shd w:val="clear" w:color="auto" w:fill="D9D9D9"/>
    </w:pPr>
  </w:style>
  <w:style w:type="paragraph" w:customStyle="1" w:styleId="YSdefpara-e">
    <w:name w:val="YSdefpara-e"/>
    <w:basedOn w:val="Sdefpara-e"/>
    <w:rsid w:val="00541788"/>
    <w:pPr>
      <w:shd w:val="clear" w:color="auto" w:fill="D9D9D9"/>
    </w:pPr>
  </w:style>
  <w:style w:type="paragraph" w:customStyle="1" w:styleId="Ydefsubpara-e">
    <w:name w:val="Ydefsubpara-e"/>
    <w:basedOn w:val="defsubpara-e"/>
    <w:rsid w:val="00541788"/>
    <w:pPr>
      <w:shd w:val="clear" w:color="auto" w:fill="D9D9D9"/>
    </w:pPr>
  </w:style>
  <w:style w:type="paragraph" w:customStyle="1" w:styleId="Ydefsubsubpara-e">
    <w:name w:val="Ydefsubsubpara-e"/>
    <w:basedOn w:val="defsubsubpara-e"/>
    <w:rsid w:val="00541788"/>
    <w:pPr>
      <w:shd w:val="clear" w:color="auto" w:fill="D9D9D9"/>
    </w:pPr>
  </w:style>
  <w:style w:type="paragraph" w:customStyle="1" w:styleId="Ysection-e">
    <w:name w:val="Ysection-e"/>
    <w:basedOn w:val="section-e"/>
    <w:rsid w:val="00541788"/>
    <w:pPr>
      <w:shd w:val="clear" w:color="auto" w:fill="D9D9D9"/>
    </w:pPr>
  </w:style>
  <w:style w:type="paragraph" w:customStyle="1" w:styleId="YSsection-e">
    <w:name w:val="YSsection-e"/>
    <w:basedOn w:val="Ssection-e"/>
    <w:rsid w:val="00541788"/>
    <w:pPr>
      <w:shd w:val="clear" w:color="auto" w:fill="D9D9D9"/>
    </w:pPr>
  </w:style>
  <w:style w:type="paragraph" w:customStyle="1" w:styleId="Ysubsection-e">
    <w:name w:val="Ysubsection-e"/>
    <w:basedOn w:val="subsection-e"/>
    <w:rsid w:val="00541788"/>
    <w:pPr>
      <w:shd w:val="clear" w:color="auto" w:fill="D9D9D9"/>
    </w:pPr>
  </w:style>
  <w:style w:type="paragraph" w:customStyle="1" w:styleId="YSsubsection-e">
    <w:name w:val="YSsubsection-e"/>
    <w:basedOn w:val="Ssubsection-e"/>
    <w:rsid w:val="00541788"/>
    <w:pPr>
      <w:shd w:val="clear" w:color="auto" w:fill="D9D9D9"/>
    </w:pPr>
  </w:style>
  <w:style w:type="paragraph" w:customStyle="1" w:styleId="Yclause-e">
    <w:name w:val="Yclause-e"/>
    <w:basedOn w:val="clause-e"/>
    <w:rsid w:val="00541788"/>
    <w:pPr>
      <w:shd w:val="clear" w:color="auto" w:fill="D9D9D9"/>
    </w:pPr>
  </w:style>
  <w:style w:type="paragraph" w:customStyle="1" w:styleId="YSclause-e">
    <w:name w:val="YSclause-e"/>
    <w:basedOn w:val="Sclause-e"/>
    <w:rsid w:val="00541788"/>
    <w:pPr>
      <w:shd w:val="clear" w:color="auto" w:fill="D9D9D9"/>
    </w:pPr>
  </w:style>
  <w:style w:type="paragraph" w:customStyle="1" w:styleId="Ysubclause-e">
    <w:name w:val="Ysubclause-e"/>
    <w:basedOn w:val="subclause-e"/>
    <w:rsid w:val="00541788"/>
    <w:pPr>
      <w:shd w:val="clear" w:color="auto" w:fill="D9D9D9"/>
    </w:pPr>
  </w:style>
  <w:style w:type="paragraph" w:customStyle="1" w:styleId="YSsubclause-e">
    <w:name w:val="YSsubclause-e"/>
    <w:basedOn w:val="Ssubclause-e"/>
    <w:rsid w:val="00541788"/>
    <w:pPr>
      <w:shd w:val="clear" w:color="auto" w:fill="D9D9D9"/>
    </w:pPr>
  </w:style>
  <w:style w:type="paragraph" w:customStyle="1" w:styleId="Ysubsubclause-e">
    <w:name w:val="Ysubsubclause-e"/>
    <w:basedOn w:val="subsubclause-e"/>
    <w:rsid w:val="00541788"/>
    <w:pPr>
      <w:shd w:val="clear" w:color="auto" w:fill="D9D9D9"/>
    </w:pPr>
  </w:style>
  <w:style w:type="paragraph" w:customStyle="1" w:styleId="YSsubsubclause-e">
    <w:name w:val="YSsubsubclause-e"/>
    <w:basedOn w:val="Ssubsubclause-e"/>
    <w:rsid w:val="00541788"/>
    <w:pPr>
      <w:shd w:val="clear" w:color="auto" w:fill="D9D9D9"/>
    </w:pPr>
  </w:style>
  <w:style w:type="paragraph" w:customStyle="1" w:styleId="Ysubsubsubclause-e">
    <w:name w:val="Ysubsubsubclause-e"/>
    <w:basedOn w:val="subsubsubclause-e"/>
    <w:rsid w:val="00541788"/>
    <w:pPr>
      <w:shd w:val="clear" w:color="auto" w:fill="D9D9D9"/>
    </w:pPr>
  </w:style>
  <w:style w:type="paragraph" w:customStyle="1" w:styleId="Yparagraph-e">
    <w:name w:val="Yparagraph-e"/>
    <w:basedOn w:val="paragraph-e"/>
    <w:rsid w:val="00541788"/>
    <w:pPr>
      <w:shd w:val="clear" w:color="auto" w:fill="D9D9D9"/>
    </w:pPr>
  </w:style>
  <w:style w:type="paragraph" w:customStyle="1" w:styleId="Yparanoindt-e">
    <w:name w:val="Yparanoindt-e"/>
    <w:basedOn w:val="paranoindt-e"/>
    <w:rsid w:val="00541788"/>
    <w:pPr>
      <w:shd w:val="clear" w:color="auto" w:fill="D9D9D9"/>
    </w:pPr>
  </w:style>
  <w:style w:type="paragraph" w:customStyle="1" w:styleId="Yparawindt-e">
    <w:name w:val="Yparawindt-e"/>
    <w:basedOn w:val="parawindt-e"/>
    <w:rsid w:val="00541788"/>
    <w:pPr>
      <w:shd w:val="clear" w:color="auto" w:fill="D9D9D9"/>
      <w:ind w:left="278"/>
    </w:pPr>
  </w:style>
  <w:style w:type="paragraph" w:customStyle="1" w:styleId="Yparawtab-e">
    <w:name w:val="Yparawtab-e"/>
    <w:basedOn w:val="parawtab-e"/>
    <w:rsid w:val="00541788"/>
    <w:pPr>
      <w:shd w:val="clear" w:color="auto" w:fill="D9D9D9"/>
    </w:pPr>
  </w:style>
  <w:style w:type="paragraph" w:customStyle="1" w:styleId="YSparagraph-e">
    <w:name w:val="YSparagraph-e"/>
    <w:basedOn w:val="Sparagraph-e"/>
    <w:rsid w:val="00541788"/>
    <w:pPr>
      <w:shd w:val="clear" w:color="auto" w:fill="D9D9D9"/>
    </w:pPr>
  </w:style>
  <w:style w:type="paragraph" w:customStyle="1" w:styleId="Ysubpara-e">
    <w:name w:val="Ysubpara-e"/>
    <w:basedOn w:val="subpara-e"/>
    <w:rsid w:val="00541788"/>
    <w:pPr>
      <w:shd w:val="clear" w:color="auto" w:fill="D9D9D9"/>
    </w:pPr>
  </w:style>
  <w:style w:type="paragraph" w:customStyle="1" w:styleId="YSsubpara-e">
    <w:name w:val="YSsubpara-e"/>
    <w:basedOn w:val="Ssubpara-e"/>
    <w:rsid w:val="00541788"/>
    <w:pPr>
      <w:shd w:val="clear" w:color="auto" w:fill="D9D9D9"/>
    </w:pPr>
  </w:style>
  <w:style w:type="paragraph" w:customStyle="1" w:styleId="Ysubsubpara-e">
    <w:name w:val="Ysubsubpara-e"/>
    <w:basedOn w:val="subsubpara-e"/>
    <w:rsid w:val="00541788"/>
    <w:pPr>
      <w:shd w:val="clear" w:color="auto" w:fill="D9D9D9"/>
    </w:pPr>
  </w:style>
  <w:style w:type="paragraph" w:customStyle="1" w:styleId="YSsubsubpara-e">
    <w:name w:val="YSsubsubpara-e"/>
    <w:basedOn w:val="Ssubsubpara-e"/>
    <w:rsid w:val="00541788"/>
    <w:pPr>
      <w:shd w:val="clear" w:color="auto" w:fill="D9D9D9"/>
    </w:pPr>
  </w:style>
  <w:style w:type="paragraph" w:customStyle="1" w:styleId="Ysubsubsubpara-e">
    <w:name w:val="Ysubsubsubpara-e"/>
    <w:basedOn w:val="subsubsubpara-e"/>
    <w:rsid w:val="00541788"/>
    <w:pPr>
      <w:shd w:val="clear" w:color="auto" w:fill="D9D9D9"/>
    </w:pPr>
  </w:style>
  <w:style w:type="paragraph" w:customStyle="1" w:styleId="Yequation-e">
    <w:name w:val="Yequation-e"/>
    <w:basedOn w:val="equation-e"/>
    <w:rsid w:val="00541788"/>
    <w:pPr>
      <w:shd w:val="clear" w:color="auto" w:fill="D9D9D9"/>
    </w:pPr>
  </w:style>
  <w:style w:type="paragraph" w:customStyle="1" w:styleId="YPsection-e">
    <w:name w:val="YPsection-e"/>
    <w:basedOn w:val="section-e"/>
    <w:rsid w:val="00541788"/>
    <w:pPr>
      <w:shd w:val="clear" w:color="auto" w:fill="D9D9D9"/>
    </w:pPr>
    <w:rPr>
      <w:b/>
    </w:rPr>
  </w:style>
  <w:style w:type="paragraph" w:customStyle="1" w:styleId="YSPsection-e">
    <w:name w:val="YSPsection-e"/>
    <w:basedOn w:val="SPsection-e"/>
    <w:rsid w:val="00541788"/>
    <w:pPr>
      <w:shd w:val="clear" w:color="auto" w:fill="D9D9D9"/>
    </w:pPr>
  </w:style>
  <w:style w:type="paragraph" w:customStyle="1" w:styleId="YPsubsection-e">
    <w:name w:val="YPsubsection-e"/>
    <w:basedOn w:val="subsection-e"/>
    <w:rsid w:val="00541788"/>
    <w:pPr>
      <w:shd w:val="clear" w:color="auto" w:fill="D9D9D9"/>
    </w:pPr>
    <w:rPr>
      <w:b/>
    </w:rPr>
  </w:style>
  <w:style w:type="paragraph" w:customStyle="1" w:styleId="YSPsubsection-e">
    <w:name w:val="YSPsubsection-e"/>
    <w:basedOn w:val="SPsubsection-e"/>
    <w:rsid w:val="00541788"/>
    <w:pPr>
      <w:shd w:val="clear" w:color="auto" w:fill="D9D9D9"/>
    </w:pPr>
  </w:style>
  <w:style w:type="paragraph" w:customStyle="1" w:styleId="YPclause-e">
    <w:name w:val="YPclause-e"/>
    <w:basedOn w:val="clause-e"/>
    <w:rsid w:val="00541788"/>
    <w:pPr>
      <w:shd w:val="clear" w:color="auto" w:fill="D9D9D9"/>
    </w:pPr>
    <w:rPr>
      <w:b/>
    </w:rPr>
  </w:style>
  <w:style w:type="paragraph" w:customStyle="1" w:styleId="YPsubclause-e">
    <w:name w:val="YPsubclause-e"/>
    <w:basedOn w:val="subclause-e"/>
    <w:rsid w:val="00541788"/>
    <w:pPr>
      <w:shd w:val="clear" w:color="auto" w:fill="D9D9D9"/>
    </w:pPr>
    <w:rPr>
      <w:b/>
    </w:rPr>
  </w:style>
  <w:style w:type="paragraph" w:customStyle="1" w:styleId="YPsubsubclause-e">
    <w:name w:val="YPsubsubclause-e"/>
    <w:basedOn w:val="subsubclause-e"/>
    <w:rsid w:val="00541788"/>
    <w:pPr>
      <w:shd w:val="clear" w:color="auto" w:fill="D9D9D9"/>
    </w:pPr>
    <w:rPr>
      <w:b/>
    </w:rPr>
  </w:style>
  <w:style w:type="paragraph" w:customStyle="1" w:styleId="YPsubsubsubclause-e">
    <w:name w:val="YPsubsubsubclause-e"/>
    <w:basedOn w:val="subsubsubclause-e"/>
    <w:rsid w:val="00541788"/>
    <w:pPr>
      <w:shd w:val="clear" w:color="auto" w:fill="D9D9D9"/>
    </w:pPr>
    <w:rPr>
      <w:b/>
    </w:rPr>
  </w:style>
  <w:style w:type="paragraph" w:customStyle="1" w:styleId="YPparagraph-e">
    <w:name w:val="YPparagraph-e"/>
    <w:basedOn w:val="paragraph-e"/>
    <w:rsid w:val="00541788"/>
    <w:pPr>
      <w:shd w:val="clear" w:color="auto" w:fill="D9D9D9"/>
    </w:pPr>
    <w:rPr>
      <w:b/>
    </w:rPr>
  </w:style>
  <w:style w:type="paragraph" w:customStyle="1" w:styleId="YPsubpara-e">
    <w:name w:val="YPsubpara-e"/>
    <w:basedOn w:val="subpara-e"/>
    <w:rsid w:val="00541788"/>
    <w:pPr>
      <w:shd w:val="clear" w:color="auto" w:fill="D9D9D9"/>
    </w:pPr>
    <w:rPr>
      <w:b/>
    </w:rPr>
  </w:style>
  <w:style w:type="paragraph" w:customStyle="1" w:styleId="YPsubsubpara-e">
    <w:name w:val="YPsubsubpara-e"/>
    <w:basedOn w:val="subsubpara-e"/>
    <w:rsid w:val="00541788"/>
    <w:pPr>
      <w:shd w:val="clear" w:color="auto" w:fill="D9D9D9"/>
    </w:pPr>
    <w:rPr>
      <w:b/>
    </w:rPr>
  </w:style>
  <w:style w:type="paragraph" w:customStyle="1" w:styleId="YPsubsubsubpara-e">
    <w:name w:val="YPsubsubsubpara-e"/>
    <w:basedOn w:val="subsubsubpara-e"/>
    <w:rsid w:val="00541788"/>
    <w:pPr>
      <w:shd w:val="clear" w:color="auto" w:fill="D9D9D9"/>
    </w:pPr>
    <w:rPr>
      <w:b/>
    </w:rPr>
  </w:style>
  <w:style w:type="paragraph" w:customStyle="1" w:styleId="Ypreamble-f">
    <w:name w:val="Ypreamble-f"/>
    <w:basedOn w:val="Ypreamble-e"/>
    <w:rsid w:val="00541788"/>
    <w:rPr>
      <w:lang w:val="fr-CA"/>
    </w:rPr>
  </w:style>
  <w:style w:type="paragraph" w:customStyle="1" w:styleId="Ypartnum-f">
    <w:name w:val="Ypartnum-f"/>
    <w:basedOn w:val="Ypartnum-e"/>
    <w:rsid w:val="00541788"/>
    <w:rPr>
      <w:lang w:val="fr-CA"/>
    </w:rPr>
  </w:style>
  <w:style w:type="paragraph" w:customStyle="1" w:styleId="Yheading1-f">
    <w:name w:val="Yheading1-f"/>
    <w:basedOn w:val="Yheading1-e"/>
    <w:rsid w:val="00541788"/>
    <w:rPr>
      <w:lang w:val="fr-CA"/>
    </w:rPr>
  </w:style>
  <w:style w:type="paragraph" w:customStyle="1" w:styleId="Yheading2-f">
    <w:name w:val="Yheading2-f"/>
    <w:basedOn w:val="Yheading2-e"/>
    <w:rsid w:val="00541788"/>
    <w:rPr>
      <w:lang w:val="fr-CA"/>
    </w:rPr>
  </w:style>
  <w:style w:type="paragraph" w:customStyle="1" w:styleId="Yheading3-f">
    <w:name w:val="Yheading3-f"/>
    <w:basedOn w:val="Yheading3-e"/>
    <w:rsid w:val="00541788"/>
    <w:rPr>
      <w:lang w:val="fr-CA"/>
    </w:rPr>
  </w:style>
  <w:style w:type="paragraph" w:customStyle="1" w:styleId="Ytableheading-f">
    <w:name w:val="Ytableheading-f"/>
    <w:basedOn w:val="Ytableheading-e"/>
    <w:rsid w:val="00541788"/>
    <w:rPr>
      <w:lang w:val="fr-CA"/>
    </w:rPr>
  </w:style>
  <w:style w:type="paragraph" w:customStyle="1" w:styleId="Yfirstdef-f">
    <w:name w:val="Yfirstdef-f"/>
    <w:basedOn w:val="Yfirstdef-e"/>
    <w:rsid w:val="00541788"/>
    <w:rPr>
      <w:lang w:val="fr-CA"/>
    </w:rPr>
  </w:style>
  <w:style w:type="paragraph" w:customStyle="1" w:styleId="Ydefinition-f">
    <w:name w:val="Ydefinition-f"/>
    <w:basedOn w:val="Ydefinition-e"/>
    <w:rsid w:val="00541788"/>
    <w:rPr>
      <w:lang w:val="fr-CA"/>
    </w:rPr>
  </w:style>
  <w:style w:type="paragraph" w:customStyle="1" w:styleId="YSdefinition-f">
    <w:name w:val="YSdefinition-f"/>
    <w:basedOn w:val="YSdefinition-e"/>
    <w:rsid w:val="00541788"/>
    <w:rPr>
      <w:lang w:val="fr-CA"/>
    </w:rPr>
  </w:style>
  <w:style w:type="paragraph" w:customStyle="1" w:styleId="YSdefinition-e">
    <w:name w:val="YSdefinition-e"/>
    <w:basedOn w:val="Sdefinition-e"/>
    <w:rsid w:val="00541788"/>
    <w:pPr>
      <w:shd w:val="clear" w:color="auto" w:fill="D9D9D9"/>
    </w:pPr>
  </w:style>
  <w:style w:type="paragraph" w:customStyle="1" w:styleId="Ydefclause-f">
    <w:name w:val="Ydefclause-f"/>
    <w:basedOn w:val="Ydefclause-e"/>
    <w:rsid w:val="00541788"/>
    <w:rPr>
      <w:lang w:val="fr-CA"/>
    </w:rPr>
  </w:style>
  <w:style w:type="paragraph" w:customStyle="1" w:styleId="YSdefclause-f">
    <w:name w:val="YSdefclause-f"/>
    <w:basedOn w:val="YSdefclause-e"/>
    <w:rsid w:val="00541788"/>
    <w:rPr>
      <w:lang w:val="fr-CA"/>
    </w:rPr>
  </w:style>
  <w:style w:type="paragraph" w:customStyle="1" w:styleId="Ydefsubclause-f">
    <w:name w:val="Ydefsubclause-f"/>
    <w:basedOn w:val="Ydefsubclause-e"/>
    <w:rsid w:val="00541788"/>
    <w:rPr>
      <w:lang w:val="fr-CA"/>
    </w:rPr>
  </w:style>
  <w:style w:type="paragraph" w:customStyle="1" w:styleId="Ydefsubsubclause-f">
    <w:name w:val="Ydefsubsubclause-f"/>
    <w:basedOn w:val="Ydefsubsubclause-e"/>
    <w:rsid w:val="00541788"/>
    <w:rPr>
      <w:lang w:val="fr-CA"/>
    </w:rPr>
  </w:style>
  <w:style w:type="paragraph" w:customStyle="1" w:styleId="Ydefparagraph-f">
    <w:name w:val="Ydefparagraph-f"/>
    <w:basedOn w:val="Ydefparagraph-e"/>
    <w:rsid w:val="00541788"/>
    <w:rPr>
      <w:lang w:val="fr-CA"/>
    </w:rPr>
  </w:style>
  <w:style w:type="paragraph" w:customStyle="1" w:styleId="YSdefpara-f">
    <w:name w:val="YSdefpara-f"/>
    <w:basedOn w:val="YSdefpara-e"/>
    <w:rsid w:val="00541788"/>
    <w:rPr>
      <w:lang w:val="fr-CA"/>
    </w:rPr>
  </w:style>
  <w:style w:type="paragraph" w:customStyle="1" w:styleId="Ydefsubpara-f">
    <w:name w:val="Ydefsubpara-f"/>
    <w:basedOn w:val="Ydefsubpara-e"/>
    <w:rsid w:val="00541788"/>
    <w:rPr>
      <w:lang w:val="fr-CA"/>
    </w:rPr>
  </w:style>
  <w:style w:type="paragraph" w:customStyle="1" w:styleId="Ydefsubsubpara-f">
    <w:name w:val="Ydefsubsubpara-f"/>
    <w:basedOn w:val="Ydefsubsubpara-e"/>
    <w:rsid w:val="00541788"/>
    <w:rPr>
      <w:lang w:val="fr-CA"/>
    </w:rPr>
  </w:style>
  <w:style w:type="paragraph" w:customStyle="1" w:styleId="Ysection-f">
    <w:name w:val="Ysection-f"/>
    <w:basedOn w:val="Ysection-e"/>
    <w:rsid w:val="00541788"/>
    <w:rPr>
      <w:lang w:val="fr-CA"/>
    </w:rPr>
  </w:style>
  <w:style w:type="paragraph" w:customStyle="1" w:styleId="YSsection-f">
    <w:name w:val="YSsection-f"/>
    <w:basedOn w:val="YSsection-e"/>
    <w:rsid w:val="00541788"/>
    <w:rPr>
      <w:lang w:val="fr-CA"/>
    </w:rPr>
  </w:style>
  <w:style w:type="paragraph" w:customStyle="1" w:styleId="Ysubsection-f">
    <w:name w:val="Ysubsection-f"/>
    <w:basedOn w:val="Ysubsection-e"/>
    <w:rsid w:val="00541788"/>
    <w:rPr>
      <w:lang w:val="fr-CA"/>
    </w:rPr>
  </w:style>
  <w:style w:type="paragraph" w:customStyle="1" w:styleId="YSsubsection-f">
    <w:name w:val="YSsubsection-f"/>
    <w:basedOn w:val="YSsubsection-e"/>
    <w:rsid w:val="00541788"/>
    <w:rPr>
      <w:lang w:val="fr-CA"/>
    </w:rPr>
  </w:style>
  <w:style w:type="paragraph" w:customStyle="1" w:styleId="Yclause-f">
    <w:name w:val="Yclause-f"/>
    <w:basedOn w:val="Yclause-e"/>
    <w:rsid w:val="00541788"/>
    <w:rPr>
      <w:lang w:val="fr-CA"/>
    </w:rPr>
  </w:style>
  <w:style w:type="paragraph" w:customStyle="1" w:styleId="YSclause-f">
    <w:name w:val="YSclause-f"/>
    <w:basedOn w:val="YSclause-e"/>
    <w:rsid w:val="00541788"/>
    <w:rPr>
      <w:lang w:val="fr-CA"/>
    </w:rPr>
  </w:style>
  <w:style w:type="paragraph" w:customStyle="1" w:styleId="Ysubclause-f">
    <w:name w:val="Ysubclause-f"/>
    <w:basedOn w:val="Ysubclause-e"/>
    <w:rsid w:val="00541788"/>
    <w:rPr>
      <w:lang w:val="fr-CA"/>
    </w:rPr>
  </w:style>
  <w:style w:type="paragraph" w:customStyle="1" w:styleId="YSsubclause-f">
    <w:name w:val="YSsubclause-f"/>
    <w:basedOn w:val="YSsubclause-e"/>
    <w:rsid w:val="00541788"/>
    <w:rPr>
      <w:lang w:val="fr-CA"/>
    </w:rPr>
  </w:style>
  <w:style w:type="paragraph" w:customStyle="1" w:styleId="Ysubsubclause-f">
    <w:name w:val="Ysubsubclause-f"/>
    <w:basedOn w:val="Ysubsubclause-e"/>
    <w:rsid w:val="00541788"/>
    <w:rPr>
      <w:lang w:val="fr-CA"/>
    </w:rPr>
  </w:style>
  <w:style w:type="paragraph" w:customStyle="1" w:styleId="YSsubsubclause-f">
    <w:name w:val="YSsubsubclause-f"/>
    <w:basedOn w:val="YSsubsubclause-e"/>
    <w:rsid w:val="00541788"/>
    <w:rPr>
      <w:lang w:val="fr-CA"/>
    </w:rPr>
  </w:style>
  <w:style w:type="paragraph" w:customStyle="1" w:styleId="Ysubsubsubclause-f">
    <w:name w:val="Ysubsubsubclause-f"/>
    <w:basedOn w:val="Ysubsubsubclause-e"/>
    <w:rsid w:val="00541788"/>
    <w:rPr>
      <w:lang w:val="fr-CA"/>
    </w:rPr>
  </w:style>
  <w:style w:type="paragraph" w:customStyle="1" w:styleId="Yparagraph-f">
    <w:name w:val="Yparagraph-f"/>
    <w:basedOn w:val="Yparagraph-e"/>
    <w:rsid w:val="00541788"/>
    <w:rPr>
      <w:lang w:val="fr-CA"/>
    </w:rPr>
  </w:style>
  <w:style w:type="paragraph" w:customStyle="1" w:styleId="Yparanoindt-f">
    <w:name w:val="Yparanoindt-f"/>
    <w:basedOn w:val="Yparanoindt-e"/>
    <w:rsid w:val="00541788"/>
    <w:rPr>
      <w:lang w:val="fr-CA"/>
    </w:rPr>
  </w:style>
  <w:style w:type="paragraph" w:customStyle="1" w:styleId="Yparawindt-f">
    <w:name w:val="Yparawindt-f"/>
    <w:basedOn w:val="Yparawindt-e"/>
    <w:rsid w:val="00541788"/>
    <w:rPr>
      <w:lang w:val="fr-CA"/>
    </w:rPr>
  </w:style>
  <w:style w:type="paragraph" w:customStyle="1" w:styleId="Yparawtab-f">
    <w:name w:val="Yparawtab-f"/>
    <w:basedOn w:val="Yparawtab-e"/>
    <w:rsid w:val="00541788"/>
    <w:rPr>
      <w:lang w:val="fr-CA"/>
    </w:rPr>
  </w:style>
  <w:style w:type="paragraph" w:customStyle="1" w:styleId="YSparagraph-f">
    <w:name w:val="YSparagraph-f"/>
    <w:basedOn w:val="YSparagraph-e"/>
    <w:rsid w:val="00541788"/>
    <w:rPr>
      <w:lang w:val="fr-CA"/>
    </w:rPr>
  </w:style>
  <w:style w:type="paragraph" w:customStyle="1" w:styleId="Ysubpara-f">
    <w:name w:val="Ysubpara-f"/>
    <w:basedOn w:val="Ysubpara-e"/>
    <w:rsid w:val="00541788"/>
    <w:rPr>
      <w:lang w:val="fr-CA"/>
    </w:rPr>
  </w:style>
  <w:style w:type="paragraph" w:customStyle="1" w:styleId="YSsubpara-f">
    <w:name w:val="YSsubpara-f"/>
    <w:basedOn w:val="YSsubpara-e"/>
    <w:rsid w:val="00541788"/>
    <w:rPr>
      <w:lang w:val="fr-CA"/>
    </w:rPr>
  </w:style>
  <w:style w:type="paragraph" w:customStyle="1" w:styleId="Ysubsubpara-f">
    <w:name w:val="Ysubsubpara-f"/>
    <w:basedOn w:val="Ysubsubpara-e"/>
    <w:rsid w:val="00541788"/>
    <w:rPr>
      <w:lang w:val="fr-CA"/>
    </w:rPr>
  </w:style>
  <w:style w:type="paragraph" w:customStyle="1" w:styleId="YSsubsubpara-f">
    <w:name w:val="YSsubsubpara-f"/>
    <w:basedOn w:val="YSsubsubpara-e"/>
    <w:rsid w:val="00541788"/>
    <w:rPr>
      <w:lang w:val="fr-CA"/>
    </w:rPr>
  </w:style>
  <w:style w:type="paragraph" w:customStyle="1" w:styleId="Ysubsubsubpara-f">
    <w:name w:val="Ysubsubsubpara-f"/>
    <w:basedOn w:val="Ysubsubsubpara-e"/>
    <w:rsid w:val="00541788"/>
    <w:rPr>
      <w:lang w:val="fr-CA"/>
    </w:rPr>
  </w:style>
  <w:style w:type="paragraph" w:customStyle="1" w:styleId="Yequation-f">
    <w:name w:val="Yequation-f"/>
    <w:basedOn w:val="Yequation-e"/>
    <w:rsid w:val="00541788"/>
    <w:rPr>
      <w:lang w:val="fr-CA"/>
    </w:rPr>
  </w:style>
  <w:style w:type="paragraph" w:customStyle="1" w:styleId="YPsection-f">
    <w:name w:val="YPsection-f"/>
    <w:basedOn w:val="YPsection-e"/>
    <w:rsid w:val="00541788"/>
    <w:rPr>
      <w:lang w:val="fr-CA"/>
    </w:rPr>
  </w:style>
  <w:style w:type="paragraph" w:customStyle="1" w:styleId="YSPsection-f">
    <w:name w:val="YSPsection-f"/>
    <w:basedOn w:val="YSPsection-e"/>
    <w:rsid w:val="00541788"/>
    <w:rPr>
      <w:lang w:val="fr-CA"/>
    </w:rPr>
  </w:style>
  <w:style w:type="paragraph" w:customStyle="1" w:styleId="YPsubsection-f">
    <w:name w:val="YPsubsection-f"/>
    <w:basedOn w:val="YPsubsection-e"/>
    <w:rsid w:val="00541788"/>
    <w:rPr>
      <w:lang w:val="fr-CA"/>
    </w:rPr>
  </w:style>
  <w:style w:type="paragraph" w:customStyle="1" w:styleId="YSPsubsection-f">
    <w:name w:val="YSPsubsection-f"/>
    <w:basedOn w:val="YSPsubsection-e"/>
    <w:rsid w:val="00541788"/>
    <w:rPr>
      <w:lang w:val="fr-CA"/>
    </w:rPr>
  </w:style>
  <w:style w:type="paragraph" w:customStyle="1" w:styleId="YPclause-f">
    <w:name w:val="YPclause-f"/>
    <w:basedOn w:val="YPclause-e"/>
    <w:rsid w:val="00541788"/>
    <w:rPr>
      <w:lang w:val="fr-CA"/>
    </w:rPr>
  </w:style>
  <w:style w:type="paragraph" w:customStyle="1" w:styleId="YPsubclause-f">
    <w:name w:val="YPsubclause-f"/>
    <w:basedOn w:val="YPsubclause-e"/>
    <w:rsid w:val="00541788"/>
    <w:rPr>
      <w:lang w:val="fr-CA"/>
    </w:rPr>
  </w:style>
  <w:style w:type="paragraph" w:customStyle="1" w:styleId="YPsubsubclause-f">
    <w:name w:val="YPsubsubclause-f"/>
    <w:basedOn w:val="YPsubsubclause-e"/>
    <w:rsid w:val="00541788"/>
    <w:rPr>
      <w:lang w:val="fr-CA"/>
    </w:rPr>
  </w:style>
  <w:style w:type="paragraph" w:customStyle="1" w:styleId="YPsubsubsubclause-f">
    <w:name w:val="YPsubsubsubclause-f"/>
    <w:basedOn w:val="YPsubsubsubclause-e"/>
    <w:rsid w:val="00541788"/>
    <w:rPr>
      <w:lang w:val="fr-CA"/>
    </w:rPr>
  </w:style>
  <w:style w:type="paragraph" w:customStyle="1" w:styleId="YPparagraph-f">
    <w:name w:val="YPparagraph-f"/>
    <w:basedOn w:val="YPparagraph-e"/>
    <w:rsid w:val="00541788"/>
    <w:rPr>
      <w:lang w:val="fr-CA"/>
    </w:rPr>
  </w:style>
  <w:style w:type="paragraph" w:customStyle="1" w:styleId="YPsubpara-f">
    <w:name w:val="YPsubpara-f"/>
    <w:basedOn w:val="YPsubpara-e"/>
    <w:rsid w:val="00541788"/>
    <w:rPr>
      <w:lang w:val="fr-CA"/>
    </w:rPr>
  </w:style>
  <w:style w:type="paragraph" w:customStyle="1" w:styleId="YPsubsubpara-f">
    <w:name w:val="YPsubsubpara-f"/>
    <w:basedOn w:val="YPsubsubpara-e"/>
    <w:rsid w:val="00541788"/>
    <w:rPr>
      <w:lang w:val="fr-CA"/>
    </w:rPr>
  </w:style>
  <w:style w:type="paragraph" w:customStyle="1" w:styleId="YPsubsubsubpara-f">
    <w:name w:val="YPsubsubsubpara-f"/>
    <w:basedOn w:val="YPsubsubsubpara-e"/>
    <w:rsid w:val="00541788"/>
    <w:rPr>
      <w:lang w:val="fr-CA"/>
    </w:rPr>
  </w:style>
  <w:style w:type="paragraph" w:customStyle="1" w:styleId="Pheading-f">
    <w:name w:val="Pheading-f"/>
    <w:basedOn w:val="Pheading-e"/>
    <w:rsid w:val="00541788"/>
    <w:rPr>
      <w:lang w:val="fr-CA"/>
    </w:rPr>
  </w:style>
  <w:style w:type="paragraph" w:customStyle="1" w:styleId="defPnote-e">
    <w:name w:val="defPnote-e"/>
    <w:basedOn w:val="Pnote-e"/>
    <w:rsid w:val="00541788"/>
  </w:style>
  <w:style w:type="paragraph" w:customStyle="1" w:styleId="headnote-e">
    <w:name w:val="headnote-e"/>
    <w:rsid w:val="00541788"/>
    <w:pPr>
      <w:keepNext/>
      <w:keepLines/>
      <w:tabs>
        <w:tab w:val="left" w:pos="0"/>
      </w:tabs>
      <w:suppressAutoHyphens/>
      <w:spacing w:after="0" w:line="200" w:lineRule="atLeast"/>
    </w:pPr>
    <w:rPr>
      <w:rFonts w:ascii="Times New Roman" w:eastAsia="Times New Roman" w:hAnsi="Times New Roman" w:cs="Times New Roman"/>
      <w:b/>
      <w:snapToGrid w:val="0"/>
      <w:sz w:val="26"/>
      <w:szCs w:val="20"/>
      <w:lang w:val="en-GB" w:eastAsia="en-CA"/>
    </w:rPr>
  </w:style>
  <w:style w:type="paragraph" w:customStyle="1" w:styleId="headnote-f">
    <w:name w:val="headnote-f"/>
    <w:basedOn w:val="headnote-e"/>
    <w:rsid w:val="00541788"/>
    <w:rPr>
      <w:lang w:val="fr-CA"/>
    </w:rPr>
  </w:style>
  <w:style w:type="paragraph" w:customStyle="1" w:styleId="defPnote-f">
    <w:name w:val="defPnote-f"/>
    <w:basedOn w:val="Pnote-e"/>
    <w:rsid w:val="00541788"/>
    <w:rPr>
      <w:lang w:val="fr-CA"/>
    </w:rPr>
  </w:style>
  <w:style w:type="paragraph" w:customStyle="1" w:styleId="Yprocsection-e">
    <w:name w:val="Yprocsection-e"/>
    <w:basedOn w:val="Ysection-e"/>
    <w:rsid w:val="00541788"/>
    <w:pPr>
      <w:tabs>
        <w:tab w:val="left" w:pos="430"/>
      </w:tabs>
      <w:ind w:left="240"/>
    </w:pPr>
  </w:style>
  <w:style w:type="paragraph" w:customStyle="1" w:styleId="Yprocsection-f">
    <w:name w:val="Yprocsection-f"/>
    <w:basedOn w:val="Yprocsection-e"/>
    <w:rsid w:val="00541788"/>
    <w:rPr>
      <w:lang w:val="fr-CA"/>
    </w:rPr>
  </w:style>
  <w:style w:type="paragraph" w:customStyle="1" w:styleId="Yprocsubsection-e">
    <w:name w:val="Yprocsubsection-e"/>
    <w:basedOn w:val="Ysubsection-e"/>
    <w:rsid w:val="00541788"/>
    <w:pPr>
      <w:tabs>
        <w:tab w:val="left" w:pos="430"/>
      </w:tabs>
      <w:ind w:left="240"/>
    </w:pPr>
  </w:style>
  <w:style w:type="paragraph" w:customStyle="1" w:styleId="Yprocsubsection-f">
    <w:name w:val="Yprocsubsection-f"/>
    <w:basedOn w:val="Yprocsubsection-e"/>
    <w:rsid w:val="00541788"/>
    <w:rPr>
      <w:lang w:val="fr-CA"/>
    </w:rPr>
  </w:style>
  <w:style w:type="paragraph" w:customStyle="1" w:styleId="YprocSsection-e">
    <w:name w:val="YprocSsection-e"/>
    <w:basedOn w:val="YSsection-e"/>
    <w:rsid w:val="00541788"/>
    <w:pPr>
      <w:ind w:left="240"/>
    </w:pPr>
  </w:style>
  <w:style w:type="paragraph" w:customStyle="1" w:styleId="YprocSsection-f">
    <w:name w:val="YprocSsection-f"/>
    <w:basedOn w:val="YprocSsection-e"/>
    <w:rsid w:val="00541788"/>
    <w:rPr>
      <w:lang w:val="fr-CA"/>
    </w:rPr>
  </w:style>
  <w:style w:type="paragraph" w:customStyle="1" w:styleId="YprocSsubsection-e">
    <w:name w:val="YprocSsubsection-e"/>
    <w:basedOn w:val="YSsubsection-e"/>
    <w:rsid w:val="00541788"/>
    <w:pPr>
      <w:ind w:left="240"/>
    </w:pPr>
  </w:style>
  <w:style w:type="paragraph" w:customStyle="1" w:styleId="YprocSsubsection-f">
    <w:name w:val="YprocSsubsection-f"/>
    <w:basedOn w:val="YprocSsubsection-e"/>
    <w:rsid w:val="00541788"/>
    <w:rPr>
      <w:lang w:val="fr-CA"/>
    </w:rPr>
  </w:style>
  <w:style w:type="paragraph" w:customStyle="1" w:styleId="Yprocclause-e">
    <w:name w:val="Yprocclause-e"/>
    <w:basedOn w:val="Yclause-e"/>
    <w:rsid w:val="00541788"/>
    <w:pPr>
      <w:tabs>
        <w:tab w:val="right" w:pos="672"/>
        <w:tab w:val="left" w:pos="792"/>
      </w:tabs>
      <w:ind w:left="778"/>
    </w:pPr>
  </w:style>
  <w:style w:type="paragraph" w:customStyle="1" w:styleId="Yprocclause-f">
    <w:name w:val="Yprocclause-f"/>
    <w:basedOn w:val="Yprocclause-e"/>
    <w:rsid w:val="00541788"/>
    <w:rPr>
      <w:lang w:val="fr-CA"/>
    </w:rPr>
  </w:style>
  <w:style w:type="paragraph" w:customStyle="1" w:styleId="Yprocparagraph-e">
    <w:name w:val="Yprocparagraph-e"/>
    <w:basedOn w:val="Yparagraph-e"/>
    <w:rsid w:val="00541788"/>
    <w:pPr>
      <w:tabs>
        <w:tab w:val="right" w:pos="672"/>
        <w:tab w:val="left" w:pos="792"/>
      </w:tabs>
      <w:ind w:left="778"/>
    </w:pPr>
  </w:style>
  <w:style w:type="paragraph" w:customStyle="1" w:styleId="Yprocparagraph-f">
    <w:name w:val="Yprocparagraph-f"/>
    <w:basedOn w:val="Yprocparagraph-e"/>
    <w:rsid w:val="00541788"/>
    <w:rPr>
      <w:lang w:val="fr-CA"/>
    </w:rPr>
  </w:style>
  <w:style w:type="paragraph" w:customStyle="1" w:styleId="Yprocdefclause-e">
    <w:name w:val="Yprocdefclause-e"/>
    <w:basedOn w:val="Ydefclause-e"/>
    <w:rsid w:val="00541788"/>
    <w:pPr>
      <w:tabs>
        <w:tab w:val="right" w:pos="672"/>
        <w:tab w:val="left" w:pos="792"/>
      </w:tabs>
      <w:ind w:left="778"/>
    </w:pPr>
  </w:style>
  <w:style w:type="paragraph" w:customStyle="1" w:styleId="Yprocdefclause-f">
    <w:name w:val="Yprocdefclause-f"/>
    <w:basedOn w:val="Yprocdefclause-e"/>
    <w:rsid w:val="00541788"/>
    <w:rPr>
      <w:lang w:val="fr-CA"/>
    </w:rPr>
  </w:style>
  <w:style w:type="paragraph" w:customStyle="1" w:styleId="Yprocdefinition-e">
    <w:name w:val="Yprocdefinition-e"/>
    <w:basedOn w:val="Ydefinition-e"/>
    <w:rsid w:val="00541788"/>
    <w:pPr>
      <w:ind w:left="430" w:hanging="190"/>
    </w:pPr>
  </w:style>
  <w:style w:type="paragraph" w:customStyle="1" w:styleId="Yprocdefinition-f">
    <w:name w:val="Yprocdefinition-f"/>
    <w:basedOn w:val="Yprocdefinition-e"/>
    <w:rsid w:val="00541788"/>
    <w:rPr>
      <w:lang w:val="fr-CA"/>
    </w:rPr>
  </w:style>
  <w:style w:type="paragraph" w:customStyle="1" w:styleId="Yprocdefparagraph-e">
    <w:name w:val="Yprocdefparagraph-e"/>
    <w:basedOn w:val="Ydefparagraph-e"/>
    <w:rsid w:val="00541788"/>
    <w:pPr>
      <w:tabs>
        <w:tab w:val="right" w:pos="672"/>
        <w:tab w:val="left" w:pos="792"/>
      </w:tabs>
      <w:ind w:left="778"/>
    </w:pPr>
  </w:style>
  <w:style w:type="paragraph" w:customStyle="1" w:styleId="Yprocdefparagraph-f">
    <w:name w:val="Yprocdefparagraph-f"/>
    <w:basedOn w:val="Yprocdefparagraph-e"/>
    <w:rsid w:val="00541788"/>
    <w:rPr>
      <w:lang w:val="fr-CA"/>
    </w:rPr>
  </w:style>
  <w:style w:type="paragraph" w:customStyle="1" w:styleId="Yprocfirstdef-e">
    <w:name w:val="Yprocfirstdef-e"/>
    <w:basedOn w:val="Yfirstdef-e"/>
    <w:rsid w:val="00541788"/>
    <w:pPr>
      <w:ind w:left="430" w:hanging="190"/>
    </w:pPr>
  </w:style>
  <w:style w:type="paragraph" w:customStyle="1" w:styleId="Yprocfirstdef-f">
    <w:name w:val="Yprocfirstdef-f"/>
    <w:basedOn w:val="Yprocfirstdef-e"/>
    <w:rsid w:val="00541788"/>
    <w:rPr>
      <w:lang w:val="fr-CA"/>
    </w:rPr>
  </w:style>
  <w:style w:type="paragraph" w:customStyle="1" w:styleId="YprocSclause-e">
    <w:name w:val="YprocSclause-e"/>
    <w:basedOn w:val="YSclause-e"/>
    <w:rsid w:val="00541788"/>
    <w:pPr>
      <w:ind w:left="792"/>
    </w:pPr>
  </w:style>
  <w:style w:type="paragraph" w:customStyle="1" w:styleId="YprocSclause-f">
    <w:name w:val="YprocSclause-f"/>
    <w:basedOn w:val="YprocSclause-e"/>
    <w:rsid w:val="00541788"/>
    <w:rPr>
      <w:lang w:val="fr-CA"/>
    </w:rPr>
  </w:style>
  <w:style w:type="paragraph" w:customStyle="1" w:styleId="YprocSdefclause-e">
    <w:name w:val="YprocSdefclause-e"/>
    <w:basedOn w:val="YSdefclause-e"/>
    <w:rsid w:val="00541788"/>
    <w:pPr>
      <w:ind w:left="792"/>
    </w:pPr>
  </w:style>
  <w:style w:type="paragraph" w:customStyle="1" w:styleId="YprocSdefclause-f">
    <w:name w:val="YprocSdefclause-f"/>
    <w:basedOn w:val="YprocSclause-e"/>
    <w:rsid w:val="00541788"/>
    <w:rPr>
      <w:lang w:val="fr-CA"/>
    </w:rPr>
  </w:style>
  <w:style w:type="paragraph" w:customStyle="1" w:styleId="YprocSdefinition-e">
    <w:name w:val="YprocSdefinition-e"/>
    <w:basedOn w:val="YSdefinition-e"/>
    <w:rsid w:val="00541788"/>
    <w:pPr>
      <w:ind w:left="430"/>
    </w:pPr>
  </w:style>
  <w:style w:type="paragraph" w:customStyle="1" w:styleId="YprocSdefinition-f">
    <w:name w:val="YprocSdefinition-f"/>
    <w:basedOn w:val="YprocSdefinition-e"/>
    <w:rsid w:val="00541788"/>
    <w:rPr>
      <w:lang w:val="fr-CA"/>
    </w:rPr>
  </w:style>
  <w:style w:type="paragraph" w:customStyle="1" w:styleId="YprocSdefpara-e">
    <w:name w:val="YprocSdefpara-e"/>
    <w:basedOn w:val="YSdefpara-e"/>
    <w:rsid w:val="00541788"/>
    <w:pPr>
      <w:ind w:left="792"/>
    </w:pPr>
  </w:style>
  <w:style w:type="paragraph" w:customStyle="1" w:styleId="YprocSdefpara-f">
    <w:name w:val="YprocSdefpara-f"/>
    <w:basedOn w:val="YprocSdefpara-e"/>
    <w:rsid w:val="00541788"/>
    <w:rPr>
      <w:lang w:val="fr-CA"/>
    </w:rPr>
  </w:style>
  <w:style w:type="paragraph" w:customStyle="1" w:styleId="YprocSparagraph-e">
    <w:name w:val="YprocSparagraph-e"/>
    <w:basedOn w:val="YSparagraph-e"/>
    <w:rsid w:val="00541788"/>
    <w:pPr>
      <w:ind w:left="792"/>
    </w:pPr>
  </w:style>
  <w:style w:type="paragraph" w:customStyle="1" w:styleId="YprocSparagraph-f">
    <w:name w:val="YprocSparagraph-f"/>
    <w:basedOn w:val="YprocSparagraph-e"/>
    <w:rsid w:val="00541788"/>
    <w:rPr>
      <w:lang w:val="fr-CA"/>
    </w:rPr>
  </w:style>
  <w:style w:type="paragraph" w:customStyle="1" w:styleId="Yprocdefsubclause-e">
    <w:name w:val="Yprocdefsubclause-e"/>
    <w:basedOn w:val="Ydefsubclause-e"/>
    <w:rsid w:val="00541788"/>
    <w:pPr>
      <w:tabs>
        <w:tab w:val="right" w:pos="1078"/>
        <w:tab w:val="left" w:pos="1195"/>
      </w:tabs>
      <w:ind w:left="955" w:hanging="955"/>
    </w:pPr>
  </w:style>
  <w:style w:type="paragraph" w:customStyle="1" w:styleId="Yprocdefsubclause-f">
    <w:name w:val="Yprocdefsubclause-f"/>
    <w:basedOn w:val="Yprocdefsubclause-e"/>
    <w:rsid w:val="00541788"/>
    <w:rPr>
      <w:lang w:val="fr-CA"/>
    </w:rPr>
  </w:style>
  <w:style w:type="paragraph" w:customStyle="1" w:styleId="Yprocdefsubpara-e">
    <w:name w:val="Yprocdefsubpara-e"/>
    <w:basedOn w:val="Ydefsubpara-e"/>
    <w:rsid w:val="00541788"/>
    <w:pPr>
      <w:tabs>
        <w:tab w:val="right" w:pos="1078"/>
        <w:tab w:val="left" w:pos="1195"/>
      </w:tabs>
      <w:ind w:left="1195" w:hanging="955"/>
    </w:pPr>
  </w:style>
  <w:style w:type="paragraph" w:customStyle="1" w:styleId="Yprocdefsubpara-f">
    <w:name w:val="Yprocdefsubpara-f"/>
    <w:basedOn w:val="Yprocdefsubpara-e"/>
    <w:rsid w:val="00541788"/>
    <w:rPr>
      <w:lang w:val="fr-CA"/>
    </w:rPr>
  </w:style>
  <w:style w:type="paragraph" w:customStyle="1" w:styleId="Yprocdefsubsubclause-e">
    <w:name w:val="Yprocdefsubsubclause-e"/>
    <w:basedOn w:val="Ydefsubsubclause-e"/>
    <w:rsid w:val="00541788"/>
    <w:pPr>
      <w:tabs>
        <w:tab w:val="right" w:pos="1555"/>
        <w:tab w:val="left" w:pos="1675"/>
      </w:tabs>
      <w:ind w:left="1675"/>
    </w:pPr>
  </w:style>
  <w:style w:type="paragraph" w:customStyle="1" w:styleId="Yprocdefsubsubclause-f">
    <w:name w:val="Yprocdefsubsubclause-f"/>
    <w:basedOn w:val="Yprocdefsubsubclause-e"/>
    <w:rsid w:val="00541788"/>
    <w:rPr>
      <w:lang w:val="fr-CA"/>
    </w:rPr>
  </w:style>
  <w:style w:type="paragraph" w:customStyle="1" w:styleId="Yprocdefsubsubpara-e">
    <w:name w:val="Yprocdefsubsubpara-e"/>
    <w:basedOn w:val="Ydefsubsubpara-e"/>
    <w:rsid w:val="00541788"/>
    <w:pPr>
      <w:tabs>
        <w:tab w:val="right" w:pos="1555"/>
        <w:tab w:val="left" w:pos="1675"/>
      </w:tabs>
      <w:ind w:left="1675"/>
    </w:pPr>
  </w:style>
  <w:style w:type="paragraph" w:customStyle="1" w:styleId="Yprocdefsubsubpara-f">
    <w:name w:val="Yprocdefsubsubpara-f"/>
    <w:basedOn w:val="Yprocdefsubsubpara-e"/>
    <w:rsid w:val="00541788"/>
    <w:rPr>
      <w:lang w:val="fr-CA"/>
    </w:rPr>
  </w:style>
  <w:style w:type="paragraph" w:customStyle="1" w:styleId="YprocSsubclause-e">
    <w:name w:val="YprocSsubclause-e"/>
    <w:basedOn w:val="Ysubclause-e"/>
    <w:rsid w:val="00541788"/>
    <w:pPr>
      <w:ind w:left="1195"/>
    </w:pPr>
  </w:style>
  <w:style w:type="paragraph" w:customStyle="1" w:styleId="YprocSsubclause-f">
    <w:name w:val="YprocSsubclause-f"/>
    <w:basedOn w:val="YprocSsubclause-e"/>
    <w:rsid w:val="00541788"/>
    <w:rPr>
      <w:lang w:val="fr-CA"/>
    </w:rPr>
  </w:style>
  <w:style w:type="paragraph" w:customStyle="1" w:styleId="YprocSsubpara-e">
    <w:name w:val="YprocSsubpara-e"/>
    <w:basedOn w:val="Ysubpara-e"/>
    <w:rsid w:val="00541788"/>
    <w:pPr>
      <w:ind w:left="1195"/>
    </w:pPr>
  </w:style>
  <w:style w:type="paragraph" w:customStyle="1" w:styleId="YprocSsubpara-f">
    <w:name w:val="YprocSsubpara-f"/>
    <w:basedOn w:val="YprocSsubpara-e"/>
    <w:rsid w:val="00541788"/>
    <w:rPr>
      <w:lang w:val="fr-CA"/>
    </w:rPr>
  </w:style>
  <w:style w:type="paragraph" w:customStyle="1" w:styleId="YprocSsubsubclause-e">
    <w:name w:val="YprocSsubsubclause-e"/>
    <w:basedOn w:val="YSsubsubclause-e"/>
    <w:rsid w:val="00541788"/>
    <w:pPr>
      <w:ind w:left="1675"/>
    </w:pPr>
  </w:style>
  <w:style w:type="paragraph" w:customStyle="1" w:styleId="YprocSsubsubclause-f">
    <w:name w:val="YprocSsubsubclause-f"/>
    <w:basedOn w:val="YprocSsubsubclause-e"/>
    <w:rsid w:val="00541788"/>
    <w:rPr>
      <w:lang w:val="fr-CA"/>
    </w:rPr>
  </w:style>
  <w:style w:type="paragraph" w:customStyle="1" w:styleId="YprocSsubsubpara-e">
    <w:name w:val="YprocSsubsubpara-e"/>
    <w:basedOn w:val="Ysubsubpara-e"/>
    <w:rsid w:val="00541788"/>
    <w:pPr>
      <w:ind w:left="1675"/>
    </w:pPr>
  </w:style>
  <w:style w:type="paragraph" w:customStyle="1" w:styleId="YprocSsubsubpara-f">
    <w:name w:val="YprocSsubsubpara-f"/>
    <w:basedOn w:val="YprocSsubsubpara-e"/>
    <w:rsid w:val="00541788"/>
    <w:rPr>
      <w:lang w:val="fr-CA"/>
    </w:rPr>
  </w:style>
  <w:style w:type="paragraph" w:customStyle="1" w:styleId="Yprocsubclause-e">
    <w:name w:val="Yprocsubclause-e"/>
    <w:basedOn w:val="Ysubclause-e"/>
    <w:rsid w:val="00541788"/>
    <w:pPr>
      <w:tabs>
        <w:tab w:val="right" w:pos="1078"/>
        <w:tab w:val="left" w:pos="1195"/>
      </w:tabs>
      <w:ind w:left="1195"/>
    </w:pPr>
  </w:style>
  <w:style w:type="paragraph" w:customStyle="1" w:styleId="Yprocsubclause-f">
    <w:name w:val="Yprocsubclause-f"/>
    <w:basedOn w:val="Yprocsubclause-e"/>
    <w:rsid w:val="00541788"/>
    <w:rPr>
      <w:lang w:val="fr-CA"/>
    </w:rPr>
  </w:style>
  <w:style w:type="paragraph" w:customStyle="1" w:styleId="Yprocsubpara-e">
    <w:name w:val="Yprocsubpara-e"/>
    <w:basedOn w:val="Ysubpara-e"/>
    <w:rsid w:val="00541788"/>
    <w:pPr>
      <w:tabs>
        <w:tab w:val="right" w:pos="1078"/>
        <w:tab w:val="left" w:pos="1195"/>
      </w:tabs>
      <w:ind w:left="1195"/>
    </w:pPr>
  </w:style>
  <w:style w:type="paragraph" w:customStyle="1" w:styleId="Yprocsubpara-f">
    <w:name w:val="Yprocsubpara-f"/>
    <w:basedOn w:val="Yprocsubpara-e"/>
    <w:rsid w:val="00541788"/>
    <w:rPr>
      <w:lang w:val="fr-CA"/>
    </w:rPr>
  </w:style>
  <w:style w:type="paragraph" w:customStyle="1" w:styleId="Yprocsubsubclause-e">
    <w:name w:val="Yprocsubsubclause-e"/>
    <w:basedOn w:val="Ysubsubclause-e"/>
    <w:rsid w:val="00541788"/>
    <w:pPr>
      <w:tabs>
        <w:tab w:val="right" w:pos="1555"/>
        <w:tab w:val="left" w:pos="1675"/>
      </w:tabs>
      <w:ind w:left="1675"/>
    </w:pPr>
  </w:style>
  <w:style w:type="paragraph" w:customStyle="1" w:styleId="Yprocsubsubclause-f">
    <w:name w:val="Yprocsubsubclause-f"/>
    <w:basedOn w:val="Yprocsubsubclause-e"/>
    <w:rsid w:val="00541788"/>
    <w:rPr>
      <w:lang w:val="fr-CA"/>
    </w:rPr>
  </w:style>
  <w:style w:type="paragraph" w:customStyle="1" w:styleId="Yprocsubsubpara-e">
    <w:name w:val="Yprocsubsubpara-e"/>
    <w:basedOn w:val="Ysubsubpara-e"/>
    <w:rsid w:val="00541788"/>
    <w:pPr>
      <w:tabs>
        <w:tab w:val="right" w:pos="1555"/>
        <w:tab w:val="left" w:pos="1675"/>
      </w:tabs>
      <w:ind w:left="1675"/>
    </w:pPr>
  </w:style>
  <w:style w:type="paragraph" w:customStyle="1" w:styleId="Yprocsubsubpara-f">
    <w:name w:val="Yprocsubsubpara-f"/>
    <w:basedOn w:val="Yprocsubsubpara-e"/>
    <w:rsid w:val="00541788"/>
    <w:rPr>
      <w:lang w:val="fr-CA"/>
    </w:rPr>
  </w:style>
  <w:style w:type="paragraph" w:customStyle="1" w:styleId="Yprocsubsubsubclause-e">
    <w:name w:val="Yprocsubsubsubclause-e"/>
    <w:basedOn w:val="Ysubsubsubclause-e"/>
    <w:rsid w:val="00541788"/>
    <w:pPr>
      <w:tabs>
        <w:tab w:val="right" w:pos="1915"/>
        <w:tab w:val="left" w:pos="2033"/>
      </w:tabs>
      <w:ind w:left="2033"/>
    </w:pPr>
  </w:style>
  <w:style w:type="paragraph" w:customStyle="1" w:styleId="Yprocsubsubsubclause-f">
    <w:name w:val="Yprocsubsubsubclause-f"/>
    <w:basedOn w:val="Yprocsubsubsubclause-e"/>
    <w:rsid w:val="00541788"/>
    <w:rPr>
      <w:lang w:val="fr-CA"/>
    </w:rPr>
  </w:style>
  <w:style w:type="paragraph" w:customStyle="1" w:styleId="Yprocsubsubsubpara-e">
    <w:name w:val="Yprocsubsubsubpara-e"/>
    <w:basedOn w:val="Ysubsubsubpara-e"/>
    <w:rsid w:val="00541788"/>
    <w:pPr>
      <w:tabs>
        <w:tab w:val="right" w:pos="1915"/>
        <w:tab w:val="left" w:pos="2033"/>
      </w:tabs>
      <w:ind w:left="2033"/>
    </w:pPr>
  </w:style>
  <w:style w:type="paragraph" w:customStyle="1" w:styleId="Yprocsubsubsubpara-f">
    <w:name w:val="Yprocsubsubsubpara-f"/>
    <w:basedOn w:val="Yprocsubsubsubpara-e"/>
    <w:rsid w:val="00541788"/>
    <w:rPr>
      <w:lang w:val="fr-CA"/>
    </w:rPr>
  </w:style>
  <w:style w:type="paragraph" w:customStyle="1" w:styleId="YprocPnote-e">
    <w:name w:val="YprocPnote-e"/>
    <w:basedOn w:val="Pnote-e"/>
    <w:rsid w:val="00541788"/>
    <w:pPr>
      <w:ind w:left="240"/>
    </w:pPr>
  </w:style>
  <w:style w:type="paragraph" w:customStyle="1" w:styleId="YprocPnote-f">
    <w:name w:val="YprocPnote-f"/>
    <w:basedOn w:val="YprocPnote-e"/>
    <w:rsid w:val="00541788"/>
    <w:rPr>
      <w:lang w:val="fr-CA"/>
    </w:rPr>
  </w:style>
  <w:style w:type="character" w:customStyle="1" w:styleId="StatuteName">
    <w:name w:val="StatuteName"/>
    <w:rsid w:val="00541788"/>
    <w:rPr>
      <w:rFonts w:ascii="Times New Roman" w:hAnsi="Times New Roman"/>
      <w:smallCaps/>
      <w:sz w:val="26"/>
    </w:rPr>
  </w:style>
  <w:style w:type="character" w:customStyle="1" w:styleId="StatuteChap">
    <w:name w:val="StatuteChap"/>
    <w:rsid w:val="00541788"/>
    <w:rPr>
      <w:rFonts w:ascii="Times New Roman" w:hAnsi="Times New Roman"/>
      <w:sz w:val="26"/>
    </w:rPr>
  </w:style>
  <w:style w:type="paragraph" w:customStyle="1" w:styleId="StatuteHeader">
    <w:name w:val="StatuteHeader"/>
    <w:rsid w:val="00541788"/>
    <w:pPr>
      <w:tabs>
        <w:tab w:val="center" w:pos="5040"/>
        <w:tab w:val="right" w:pos="10080"/>
      </w:tabs>
      <w:spacing w:after="0" w:line="240" w:lineRule="auto"/>
    </w:pPr>
    <w:rPr>
      <w:rFonts w:ascii="Times New Roman" w:eastAsia="Times New Roman" w:hAnsi="Times New Roman" w:cs="Times New Roman"/>
      <w:sz w:val="26"/>
      <w:szCs w:val="24"/>
      <w:lang w:val="en-GB" w:eastAsia="en-CA"/>
    </w:rPr>
  </w:style>
  <w:style w:type="character" w:customStyle="1" w:styleId="StatutePageNum">
    <w:name w:val="StatutePageNum"/>
    <w:rsid w:val="00541788"/>
    <w:rPr>
      <w:rFonts w:ascii="Times New Roman" w:hAnsi="Times New Roman"/>
      <w:sz w:val="26"/>
      <w:lang w:val="en-GB"/>
    </w:rPr>
  </w:style>
  <w:style w:type="paragraph" w:customStyle="1" w:styleId="Notice">
    <w:name w:val="Notice"/>
    <w:basedOn w:val="minnote-e"/>
    <w:rsid w:val="00541788"/>
    <w:rPr>
      <w:i w:val="0"/>
      <w:color w:val="FF0000"/>
    </w:rPr>
  </w:style>
  <w:style w:type="paragraph" w:customStyle="1" w:styleId="procparagraph-e">
    <w:name w:val="procparagraph-e"/>
    <w:basedOn w:val="paragraph-e"/>
    <w:rsid w:val="00541788"/>
    <w:pPr>
      <w:shd w:val="clear" w:color="auto" w:fill="D9D9D9"/>
      <w:spacing w:line="180" w:lineRule="exact"/>
    </w:pPr>
    <w:rPr>
      <w:b/>
      <w:sz w:val="16"/>
    </w:rPr>
  </w:style>
  <w:style w:type="paragraph" w:customStyle="1" w:styleId="procparagraph-f">
    <w:name w:val="procparagraph-f"/>
    <w:basedOn w:val="procparagraph-e"/>
    <w:rsid w:val="00541788"/>
    <w:rPr>
      <w:lang w:val="fr-CA"/>
    </w:rPr>
  </w:style>
  <w:style w:type="paragraph" w:customStyle="1" w:styleId="procclause-e">
    <w:name w:val="procclause-e"/>
    <w:basedOn w:val="clause-e"/>
    <w:rsid w:val="00541788"/>
    <w:pPr>
      <w:shd w:val="clear" w:color="auto" w:fill="D9D9D9"/>
      <w:spacing w:line="180" w:lineRule="exact"/>
    </w:pPr>
    <w:rPr>
      <w:b/>
      <w:sz w:val="16"/>
    </w:rPr>
  </w:style>
  <w:style w:type="paragraph" w:customStyle="1" w:styleId="procclause-f">
    <w:name w:val="procclause-f"/>
    <w:basedOn w:val="procclause-e"/>
    <w:rsid w:val="00541788"/>
    <w:rPr>
      <w:lang w:val="fr-CA"/>
    </w:rPr>
  </w:style>
  <w:style w:type="paragraph" w:customStyle="1" w:styleId="TOCid-e">
    <w:name w:val="TOCid-e"/>
    <w:basedOn w:val="table-e"/>
    <w:rsid w:val="00541788"/>
    <w:rPr>
      <w:color w:val="0000FF"/>
      <w:u w:val="single" w:color="0000FF"/>
    </w:rPr>
  </w:style>
  <w:style w:type="paragraph" w:customStyle="1" w:styleId="TOCid-f">
    <w:name w:val="TOCid-f"/>
    <w:basedOn w:val="TOCid-e"/>
    <w:rsid w:val="00541788"/>
    <w:rPr>
      <w:lang w:val="fr-CA"/>
    </w:rPr>
  </w:style>
  <w:style w:type="paragraph" w:customStyle="1" w:styleId="TOCheadCenter-e">
    <w:name w:val="TOCheadCenter-e"/>
    <w:basedOn w:val="table-e"/>
    <w:rsid w:val="00541788"/>
    <w:pPr>
      <w:jc w:val="center"/>
    </w:pPr>
    <w:rPr>
      <w:smallCaps/>
      <w:color w:val="0000FF"/>
      <w:u w:val="single" w:color="0000FF"/>
    </w:rPr>
  </w:style>
  <w:style w:type="paragraph" w:customStyle="1" w:styleId="TOCheadCenter-f">
    <w:name w:val="TOCheadCenter-f"/>
    <w:basedOn w:val="TOCheadCenter-e"/>
    <w:rsid w:val="00541788"/>
    <w:rPr>
      <w:lang w:val="fr-CA"/>
    </w:rPr>
  </w:style>
  <w:style w:type="paragraph" w:customStyle="1" w:styleId="TOCtable-e">
    <w:name w:val="TOCtable-e"/>
    <w:basedOn w:val="table-e"/>
    <w:rsid w:val="00541788"/>
    <w:rPr>
      <w:color w:val="0000FF"/>
      <w:u w:val="single" w:color="0000FF"/>
    </w:rPr>
  </w:style>
  <w:style w:type="paragraph" w:customStyle="1" w:styleId="TOCtable-f">
    <w:name w:val="TOCtable-f"/>
    <w:basedOn w:val="TOCtable-e"/>
    <w:rsid w:val="00541788"/>
    <w:rPr>
      <w:lang w:val="fr-CA"/>
    </w:rPr>
  </w:style>
  <w:style w:type="paragraph" w:customStyle="1" w:styleId="TOCschedCenter-e">
    <w:name w:val="TOCschedCenter-e"/>
    <w:basedOn w:val="TOCpartCenter-e"/>
    <w:rsid w:val="00541788"/>
    <w:rPr>
      <w:b w:val="0"/>
    </w:rPr>
  </w:style>
  <w:style w:type="paragraph" w:customStyle="1" w:styleId="TOCpartCenter-e">
    <w:name w:val="TOCpartCenter-e"/>
    <w:basedOn w:val="table-e"/>
    <w:rsid w:val="00541788"/>
    <w:pPr>
      <w:jc w:val="center"/>
    </w:pPr>
    <w:rPr>
      <w:b/>
    </w:rPr>
  </w:style>
  <w:style w:type="paragraph" w:customStyle="1" w:styleId="TOCschedCenter-f">
    <w:name w:val="TOCschedCenter-f"/>
    <w:basedOn w:val="TOCschedCenter-e"/>
    <w:rsid w:val="00541788"/>
    <w:rPr>
      <w:lang w:val="fr-CA"/>
    </w:rPr>
  </w:style>
  <w:style w:type="paragraph" w:customStyle="1" w:styleId="TOCpartCenter-f">
    <w:name w:val="TOCpartCenter-f"/>
    <w:basedOn w:val="TOCpartCenter-e"/>
    <w:rsid w:val="00541788"/>
    <w:rPr>
      <w:lang w:val="fr-CA"/>
    </w:rPr>
  </w:style>
  <w:style w:type="paragraph" w:customStyle="1" w:styleId="issue-f">
    <w:name w:val="issue-f"/>
    <w:basedOn w:val="issue-e"/>
    <w:rsid w:val="00541788"/>
    <w:rPr>
      <w:lang w:val="fr-CA"/>
    </w:rPr>
  </w:style>
  <w:style w:type="paragraph" w:customStyle="1" w:styleId="issue-e">
    <w:name w:val="issue-e"/>
    <w:rsid w:val="00541788"/>
    <w:pPr>
      <w:tabs>
        <w:tab w:val="left" w:pos="0"/>
      </w:tabs>
      <w:spacing w:before="71" w:after="717" w:line="190" w:lineRule="exact"/>
    </w:pPr>
    <w:rPr>
      <w:rFonts w:ascii="Times New Roman" w:eastAsia="Times New Roman" w:hAnsi="Times New Roman" w:cs="Times New Roman"/>
      <w:snapToGrid w:val="0"/>
      <w:sz w:val="26"/>
      <w:szCs w:val="20"/>
      <w:lang w:val="en-GB" w:eastAsia="en-US"/>
    </w:rPr>
  </w:style>
  <w:style w:type="paragraph" w:customStyle="1" w:styleId="transsection-e">
    <w:name w:val="transsection-e"/>
    <w:basedOn w:val="Psection-e"/>
    <w:rsid w:val="00541788"/>
  </w:style>
  <w:style w:type="paragraph" w:customStyle="1" w:styleId="transsection-f">
    <w:name w:val="transsection-f"/>
    <w:basedOn w:val="Psection-f"/>
    <w:rsid w:val="00541788"/>
  </w:style>
  <w:style w:type="paragraph" w:customStyle="1" w:styleId="transsubsection-e">
    <w:name w:val="transsubsection-e"/>
    <w:basedOn w:val="Psubsection-e"/>
    <w:rsid w:val="00541788"/>
  </w:style>
  <w:style w:type="paragraph" w:customStyle="1" w:styleId="transsubsection-f">
    <w:name w:val="transsubsection-f"/>
    <w:basedOn w:val="Psubsection-f"/>
    <w:rsid w:val="00541788"/>
  </w:style>
  <w:style w:type="paragraph" w:customStyle="1" w:styleId="Yprocpartnum-e">
    <w:name w:val="Yprocpartnum-e"/>
    <w:basedOn w:val="Ypartnum-e"/>
    <w:rsid w:val="00541788"/>
  </w:style>
  <w:style w:type="paragraph" w:customStyle="1" w:styleId="Yprocpartnum-f">
    <w:name w:val="Yprocpartnum-f"/>
    <w:basedOn w:val="Yprocpartnum-e"/>
    <w:rsid w:val="00541788"/>
    <w:rPr>
      <w:lang w:val="fr-CA"/>
    </w:rPr>
  </w:style>
  <w:style w:type="paragraph" w:customStyle="1" w:styleId="NoticeAmend">
    <w:name w:val="NoticeAmend"/>
    <w:basedOn w:val="Notice"/>
    <w:rsid w:val="00541788"/>
    <w:pPr>
      <w:tabs>
        <w:tab w:val="clear" w:pos="1440"/>
        <w:tab w:val="clear" w:pos="2880"/>
        <w:tab w:val="clear" w:pos="4320"/>
        <w:tab w:val="left" w:pos="8640"/>
      </w:tabs>
      <w:ind w:left="3552"/>
    </w:pPr>
  </w:style>
  <w:style w:type="paragraph" w:customStyle="1" w:styleId="SeeSource">
    <w:name w:val="SeeSource"/>
    <w:basedOn w:val="Notice"/>
    <w:rsid w:val="00541788"/>
  </w:style>
  <w:style w:type="paragraph" w:customStyle="1" w:styleId="NoticeDisclaimer">
    <w:name w:val="NoticeDisclaimer"/>
    <w:basedOn w:val="Notice"/>
    <w:rsid w:val="00541788"/>
  </w:style>
  <w:style w:type="paragraph" w:customStyle="1" w:styleId="Standard-e">
    <w:name w:val="Standard-e"/>
    <w:basedOn w:val="section-e"/>
    <w:rsid w:val="00541788"/>
  </w:style>
  <w:style w:type="paragraph" w:customStyle="1" w:styleId="Standard-f">
    <w:name w:val="Standard-f"/>
    <w:basedOn w:val="section-f"/>
    <w:rsid w:val="00541788"/>
  </w:style>
  <w:style w:type="paragraph" w:customStyle="1" w:styleId="Ppartnum-e">
    <w:name w:val="Ppartnum-e"/>
    <w:basedOn w:val="partnum-e"/>
    <w:rsid w:val="00541788"/>
  </w:style>
  <w:style w:type="paragraph" w:customStyle="1" w:styleId="Ppartnum-f">
    <w:name w:val="Ppartnum-f"/>
    <w:basedOn w:val="Ppartnum-e"/>
    <w:rsid w:val="00541788"/>
    <w:rPr>
      <w:lang w:val="fr-CA"/>
    </w:rPr>
  </w:style>
  <w:style w:type="paragraph" w:customStyle="1" w:styleId="act-e">
    <w:name w:val="act-e"/>
    <w:rsid w:val="00541788"/>
    <w:pPr>
      <w:tabs>
        <w:tab w:val="left" w:pos="0"/>
      </w:tabs>
      <w:spacing w:line="200" w:lineRule="atLeast"/>
      <w:jc w:val="center"/>
    </w:pPr>
    <w:rPr>
      <w:rFonts w:ascii="Times New Roman" w:eastAsia="Times New Roman" w:hAnsi="Times New Roman" w:cs="Times New Roman"/>
      <w:i/>
      <w:snapToGrid w:val="0"/>
      <w:sz w:val="26"/>
      <w:szCs w:val="20"/>
      <w:lang w:val="en-GB" w:eastAsia="en-US"/>
    </w:rPr>
  </w:style>
  <w:style w:type="paragraph" w:customStyle="1" w:styleId="Yheadingx-f">
    <w:name w:val="Yheadingx-f"/>
    <w:basedOn w:val="Yheadingx-e"/>
    <w:rsid w:val="00541788"/>
    <w:rPr>
      <w:lang w:val="fr-CA"/>
    </w:rPr>
  </w:style>
  <w:style w:type="paragraph" w:customStyle="1" w:styleId="Yheadingx-e">
    <w:name w:val="Yheadingx-e"/>
    <w:basedOn w:val="headingx-e"/>
    <w:rsid w:val="00541788"/>
    <w:pPr>
      <w:shd w:val="clear" w:color="auto" w:fill="D9D9D9"/>
    </w:pPr>
  </w:style>
  <w:style w:type="paragraph" w:customStyle="1" w:styleId="Yschedule-e">
    <w:name w:val="Yschedule-e"/>
    <w:basedOn w:val="schedule-e"/>
    <w:rsid w:val="00541788"/>
    <w:pPr>
      <w:shd w:val="clear" w:color="auto" w:fill="D9D9D9"/>
    </w:pPr>
  </w:style>
  <w:style w:type="paragraph" w:customStyle="1" w:styleId="Yschedule-f">
    <w:name w:val="Yschedule-f"/>
    <w:basedOn w:val="Yschedule-e"/>
    <w:rsid w:val="00541788"/>
    <w:rPr>
      <w:lang w:val="fr-CA"/>
    </w:rPr>
  </w:style>
  <w:style w:type="paragraph" w:customStyle="1" w:styleId="act-f">
    <w:name w:val="act-f"/>
    <w:basedOn w:val="act-e"/>
    <w:rsid w:val="00541788"/>
    <w:rPr>
      <w:lang w:val="fr-CA"/>
    </w:rPr>
  </w:style>
  <w:style w:type="paragraph" w:customStyle="1" w:styleId="amendednote-e">
    <w:name w:val="amendednote-e"/>
    <w:rsid w:val="00541788"/>
    <w:pPr>
      <w:tabs>
        <w:tab w:val="left" w:pos="0"/>
      </w:tabs>
      <w:spacing w:line="200" w:lineRule="atLeast"/>
      <w:jc w:val="center"/>
    </w:pPr>
    <w:rPr>
      <w:rFonts w:ascii="Times New Roman" w:eastAsia="Times New Roman" w:hAnsi="Times New Roman" w:cs="Times New Roman"/>
      <w:i/>
      <w:snapToGrid w:val="0"/>
      <w:sz w:val="26"/>
      <w:szCs w:val="20"/>
      <w:lang w:val="en-GB" w:eastAsia="en-US"/>
    </w:rPr>
  </w:style>
  <w:style w:type="paragraph" w:customStyle="1" w:styleId="amendednote-f">
    <w:name w:val="amendednote-f"/>
    <w:basedOn w:val="amendednote-e"/>
    <w:rsid w:val="00541788"/>
    <w:rPr>
      <w:lang w:val="fr-CA"/>
    </w:rPr>
  </w:style>
  <w:style w:type="paragraph" w:customStyle="1" w:styleId="commiss-e">
    <w:name w:val="commiss-e"/>
    <w:rsid w:val="00541788"/>
    <w:pPr>
      <w:tabs>
        <w:tab w:val="left" w:pos="0"/>
      </w:tabs>
      <w:spacing w:after="478" w:line="190" w:lineRule="exact"/>
      <w:jc w:val="right"/>
    </w:pPr>
    <w:rPr>
      <w:rFonts w:ascii="Times New Roman" w:eastAsia="Times New Roman" w:hAnsi="Times New Roman" w:cs="Times New Roman"/>
      <w:smallCaps/>
      <w:snapToGrid w:val="0"/>
      <w:sz w:val="26"/>
      <w:szCs w:val="20"/>
      <w:lang w:val="en-GB" w:eastAsia="en-US"/>
    </w:rPr>
  </w:style>
  <w:style w:type="paragraph" w:customStyle="1" w:styleId="form-e">
    <w:name w:val="form-e"/>
    <w:rsid w:val="00541788"/>
    <w:pPr>
      <w:tabs>
        <w:tab w:val="left" w:pos="0"/>
      </w:tabs>
      <w:spacing w:line="200" w:lineRule="atLeast"/>
      <w:jc w:val="center"/>
    </w:pPr>
    <w:rPr>
      <w:rFonts w:ascii="Times New Roman" w:eastAsia="Times New Roman" w:hAnsi="Times New Roman" w:cs="Times New Roman"/>
      <w:caps/>
      <w:snapToGrid w:val="0"/>
      <w:sz w:val="26"/>
      <w:szCs w:val="20"/>
      <w:lang w:val="en-GB" w:eastAsia="en-US"/>
    </w:rPr>
  </w:style>
  <w:style w:type="paragraph" w:customStyle="1" w:styleId="form-f">
    <w:name w:val="form-f"/>
    <w:basedOn w:val="form-e"/>
    <w:rsid w:val="00541788"/>
    <w:rPr>
      <w:lang w:val="fr-CA"/>
    </w:rPr>
  </w:style>
  <w:style w:type="paragraph" w:customStyle="1" w:styleId="regnumber-e">
    <w:name w:val="regnumber-e"/>
    <w:rsid w:val="00541788"/>
    <w:pPr>
      <w:tabs>
        <w:tab w:val="left" w:pos="0"/>
        <w:tab w:val="right" w:pos="28800"/>
      </w:tabs>
      <w:spacing w:line="200" w:lineRule="atLeast"/>
      <w:jc w:val="center"/>
    </w:pPr>
    <w:rPr>
      <w:rFonts w:ascii="Times New Roman" w:eastAsia="Times New Roman" w:hAnsi="Times New Roman" w:cs="Times New Roman"/>
      <w:b/>
      <w:caps/>
      <w:snapToGrid w:val="0"/>
      <w:sz w:val="26"/>
      <w:szCs w:val="20"/>
      <w:lang w:val="en-GB" w:eastAsia="en-US"/>
    </w:rPr>
  </w:style>
  <w:style w:type="paragraph" w:customStyle="1" w:styleId="regnumber-f">
    <w:name w:val="regnumber-f"/>
    <w:basedOn w:val="regnumber-e"/>
    <w:rsid w:val="00541788"/>
    <w:rPr>
      <w:lang w:val="fr-CA"/>
    </w:rPr>
  </w:style>
  <w:style w:type="paragraph" w:customStyle="1" w:styleId="regtitle-e">
    <w:name w:val="regtitle-e"/>
    <w:rsid w:val="00541788"/>
    <w:pPr>
      <w:tabs>
        <w:tab w:val="left" w:pos="0"/>
        <w:tab w:val="right" w:pos="28800"/>
      </w:tabs>
      <w:spacing w:line="200" w:lineRule="atLeast"/>
      <w:jc w:val="center"/>
    </w:pPr>
    <w:rPr>
      <w:rFonts w:ascii="Times New Roman" w:eastAsia="Times New Roman" w:hAnsi="Times New Roman" w:cs="Times New Roman"/>
      <w:b/>
      <w:caps/>
      <w:snapToGrid w:val="0"/>
      <w:sz w:val="26"/>
      <w:szCs w:val="20"/>
      <w:lang w:val="en-GB" w:eastAsia="en-US"/>
    </w:rPr>
  </w:style>
  <w:style w:type="paragraph" w:customStyle="1" w:styleId="regtitle-f">
    <w:name w:val="regtitle-f"/>
    <w:basedOn w:val="regtitle-e"/>
    <w:rsid w:val="00541788"/>
    <w:rPr>
      <w:lang w:val="fr-CA"/>
    </w:rPr>
  </w:style>
  <w:style w:type="paragraph" w:customStyle="1" w:styleId="ruleb-e">
    <w:name w:val="ruleb-e"/>
    <w:rsid w:val="00541788"/>
    <w:pPr>
      <w:tabs>
        <w:tab w:val="left" w:pos="0"/>
      </w:tabs>
      <w:spacing w:line="200" w:lineRule="atLeast"/>
    </w:pPr>
    <w:rPr>
      <w:rFonts w:ascii="Times New Roman" w:eastAsia="Times New Roman" w:hAnsi="Times New Roman" w:cs="Times New Roman"/>
      <w:b/>
      <w:snapToGrid w:val="0"/>
      <w:sz w:val="26"/>
      <w:szCs w:val="20"/>
      <w:lang w:val="en-GB" w:eastAsia="en-US"/>
    </w:rPr>
  </w:style>
  <w:style w:type="paragraph" w:customStyle="1" w:styleId="ruleb-f">
    <w:name w:val="ruleb-f"/>
    <w:basedOn w:val="ruleb-e"/>
    <w:rsid w:val="00541788"/>
    <w:rPr>
      <w:lang w:val="fr-CA"/>
    </w:rPr>
  </w:style>
  <w:style w:type="paragraph" w:customStyle="1" w:styleId="rulec-e">
    <w:name w:val="rulec-e"/>
    <w:rsid w:val="00541788"/>
    <w:pPr>
      <w:tabs>
        <w:tab w:val="left" w:pos="0"/>
      </w:tabs>
      <w:spacing w:line="200" w:lineRule="atLeast"/>
      <w:jc w:val="center"/>
    </w:pPr>
    <w:rPr>
      <w:rFonts w:ascii="Times New Roman" w:eastAsia="Times New Roman" w:hAnsi="Times New Roman" w:cs="Times New Roman"/>
      <w:b/>
      <w:caps/>
      <w:snapToGrid w:val="0"/>
      <w:sz w:val="26"/>
      <w:szCs w:val="20"/>
      <w:lang w:val="en-GB" w:eastAsia="en-US"/>
    </w:rPr>
  </w:style>
  <w:style w:type="paragraph" w:customStyle="1" w:styleId="rulec-f">
    <w:name w:val="rulec-f"/>
    <w:basedOn w:val="rulec-e"/>
    <w:rsid w:val="00541788"/>
    <w:rPr>
      <w:lang w:val="fr-CA"/>
    </w:rPr>
  </w:style>
  <w:style w:type="paragraph" w:customStyle="1" w:styleId="rulei-e">
    <w:name w:val="rulei-e"/>
    <w:rsid w:val="00541788"/>
    <w:pPr>
      <w:tabs>
        <w:tab w:val="left" w:pos="0"/>
      </w:tabs>
      <w:spacing w:line="200" w:lineRule="atLeast"/>
    </w:pPr>
    <w:rPr>
      <w:rFonts w:ascii="Times New Roman" w:eastAsia="Times New Roman" w:hAnsi="Times New Roman" w:cs="Times New Roman"/>
      <w:b/>
      <w:i/>
      <w:snapToGrid w:val="0"/>
      <w:sz w:val="26"/>
      <w:szCs w:val="20"/>
      <w:lang w:val="en-GB" w:eastAsia="en-US"/>
    </w:rPr>
  </w:style>
  <w:style w:type="paragraph" w:customStyle="1" w:styleId="rulei-f">
    <w:name w:val="rulei-f"/>
    <w:basedOn w:val="rulei-e"/>
    <w:rsid w:val="00541788"/>
    <w:rPr>
      <w:lang w:val="fr-CA"/>
    </w:rPr>
  </w:style>
  <w:style w:type="paragraph" w:customStyle="1" w:styleId="rulel-e">
    <w:name w:val="rulel-e"/>
    <w:rsid w:val="00541788"/>
    <w:pPr>
      <w:tabs>
        <w:tab w:val="left" w:pos="0"/>
      </w:tabs>
      <w:spacing w:line="200" w:lineRule="atLeast"/>
    </w:pPr>
    <w:rPr>
      <w:rFonts w:ascii="Times New Roman" w:eastAsia="Times New Roman" w:hAnsi="Times New Roman" w:cs="Times New Roman"/>
      <w:b/>
      <w:caps/>
      <w:snapToGrid w:val="0"/>
      <w:sz w:val="26"/>
      <w:szCs w:val="20"/>
      <w:lang w:val="en-GB" w:eastAsia="en-US"/>
    </w:rPr>
  </w:style>
  <w:style w:type="paragraph" w:customStyle="1" w:styleId="rulel-f">
    <w:name w:val="rulel-f"/>
    <w:basedOn w:val="rulel-e"/>
    <w:rsid w:val="00541788"/>
    <w:rPr>
      <w:lang w:val="fr-CA"/>
    </w:rPr>
  </w:style>
  <w:style w:type="paragraph" w:customStyle="1" w:styleId="signature-e">
    <w:name w:val="signature-e"/>
    <w:rsid w:val="00541788"/>
    <w:pPr>
      <w:tabs>
        <w:tab w:val="left" w:pos="0"/>
      </w:tabs>
      <w:spacing w:line="200" w:lineRule="atLeast"/>
      <w:jc w:val="right"/>
    </w:pPr>
    <w:rPr>
      <w:rFonts w:ascii="Times New Roman" w:eastAsia="Times New Roman" w:hAnsi="Times New Roman" w:cs="Times New Roman"/>
      <w:smallCaps/>
      <w:snapToGrid w:val="0"/>
      <w:sz w:val="26"/>
      <w:szCs w:val="20"/>
      <w:lang w:val="en-GB" w:eastAsia="en-US"/>
    </w:rPr>
  </w:style>
  <w:style w:type="paragraph" w:customStyle="1" w:styleId="signtit-e">
    <w:name w:val="signtit-e"/>
    <w:rsid w:val="00541788"/>
    <w:pPr>
      <w:tabs>
        <w:tab w:val="left" w:pos="0"/>
      </w:tabs>
      <w:spacing w:after="239" w:line="190" w:lineRule="exact"/>
      <w:jc w:val="right"/>
    </w:pPr>
    <w:rPr>
      <w:rFonts w:ascii="Times New Roman" w:eastAsia="Times New Roman" w:hAnsi="Times New Roman" w:cs="Times New Roman"/>
      <w:i/>
      <w:snapToGrid w:val="0"/>
      <w:sz w:val="26"/>
      <w:szCs w:val="20"/>
      <w:lang w:val="en-GB" w:eastAsia="en-US"/>
    </w:rPr>
  </w:style>
  <w:style w:type="paragraph" w:customStyle="1" w:styleId="subject-e">
    <w:name w:val="subject-e"/>
    <w:rsid w:val="00541788"/>
    <w:pPr>
      <w:tabs>
        <w:tab w:val="left" w:pos="0"/>
      </w:tabs>
      <w:spacing w:line="200" w:lineRule="atLeast"/>
      <w:jc w:val="center"/>
    </w:pPr>
    <w:rPr>
      <w:rFonts w:ascii="Times New Roman" w:eastAsia="Times New Roman" w:hAnsi="Times New Roman" w:cs="Times New Roman"/>
      <w:caps/>
      <w:snapToGrid w:val="0"/>
      <w:sz w:val="26"/>
      <w:szCs w:val="20"/>
      <w:lang w:val="en-GB" w:eastAsia="en-US"/>
    </w:rPr>
  </w:style>
  <w:style w:type="paragraph" w:customStyle="1" w:styleId="subject-f">
    <w:name w:val="subject-f"/>
    <w:basedOn w:val="subject-e"/>
    <w:rsid w:val="00541788"/>
    <w:rPr>
      <w:lang w:val="fr-CA"/>
    </w:rPr>
  </w:style>
  <w:style w:type="paragraph" w:customStyle="1" w:styleId="tocpartnum-e">
    <w:name w:val="tocpartnum-e"/>
    <w:rsid w:val="00541788"/>
    <w:pPr>
      <w:keepNext/>
      <w:keepLines/>
      <w:tabs>
        <w:tab w:val="left" w:pos="0"/>
      </w:tabs>
      <w:suppressAutoHyphens/>
      <w:spacing w:before="120" w:after="40" w:line="179" w:lineRule="exact"/>
      <w:jc w:val="center"/>
    </w:pPr>
    <w:rPr>
      <w:rFonts w:ascii="Times" w:eastAsia="Times New Roman" w:hAnsi="Times" w:cs="Times New Roman"/>
      <w:b/>
      <w:caps/>
      <w:snapToGrid w:val="0"/>
      <w:sz w:val="19"/>
      <w:szCs w:val="20"/>
      <w:lang w:val="en-GB" w:eastAsia="en-US"/>
    </w:rPr>
  </w:style>
  <w:style w:type="paragraph" w:customStyle="1" w:styleId="Yminnote-e">
    <w:name w:val="Yminnote-e"/>
    <w:basedOn w:val="minnote-e"/>
    <w:rsid w:val="00541788"/>
    <w:pPr>
      <w:shd w:val="clear" w:color="auto" w:fill="D9D9D9"/>
    </w:pPr>
  </w:style>
  <w:style w:type="paragraph" w:customStyle="1" w:styleId="version-e">
    <w:name w:val="version-e"/>
    <w:rsid w:val="00541788"/>
    <w:pPr>
      <w:tabs>
        <w:tab w:val="left" w:pos="0"/>
      </w:tabs>
      <w:spacing w:line="200" w:lineRule="atLeast"/>
    </w:pPr>
    <w:rPr>
      <w:rFonts w:ascii="Times New Roman" w:eastAsia="Times New Roman" w:hAnsi="Times New Roman" w:cs="Times New Roman"/>
      <w:b/>
      <w:i/>
      <w:snapToGrid w:val="0"/>
      <w:sz w:val="26"/>
      <w:szCs w:val="20"/>
      <w:lang w:val="en-GB" w:eastAsia="en-US"/>
    </w:rPr>
  </w:style>
  <w:style w:type="paragraph" w:customStyle="1" w:styleId="version-f">
    <w:name w:val="version-f"/>
    <w:basedOn w:val="version-e"/>
    <w:rsid w:val="00541788"/>
    <w:rPr>
      <w:lang w:val="fr-CA"/>
    </w:rPr>
  </w:style>
  <w:style w:type="paragraph" w:customStyle="1" w:styleId="ActTitle-e">
    <w:name w:val="ActTitle-e"/>
    <w:rsid w:val="00541788"/>
    <w:pPr>
      <w:tabs>
        <w:tab w:val="left" w:pos="0"/>
      </w:tabs>
      <w:spacing w:line="200" w:lineRule="atLeast"/>
      <w:jc w:val="center"/>
    </w:pPr>
    <w:rPr>
      <w:rFonts w:ascii="Times New Roman" w:eastAsia="Times New Roman" w:hAnsi="Times New Roman" w:cs="Times New Roman"/>
      <w:b/>
      <w:caps/>
      <w:snapToGrid w:val="0"/>
      <w:sz w:val="26"/>
      <w:szCs w:val="20"/>
      <w:lang w:val="en-GB" w:eastAsia="en-CA"/>
    </w:rPr>
  </w:style>
  <w:style w:type="paragraph" w:customStyle="1" w:styleId="regaction-e">
    <w:name w:val="regaction-e"/>
    <w:rsid w:val="00541788"/>
    <w:pPr>
      <w:suppressAutoHyphens/>
      <w:spacing w:line="200" w:lineRule="atLeast"/>
      <w:jc w:val="center"/>
    </w:pPr>
    <w:rPr>
      <w:rFonts w:ascii="Times New Roman" w:eastAsia="Times New Roman" w:hAnsi="Times New Roman" w:cs="Times New Roman"/>
      <w:sz w:val="26"/>
      <w:szCs w:val="20"/>
      <w:lang w:val="en-GB" w:eastAsia="en-CA"/>
    </w:rPr>
  </w:style>
  <w:style w:type="paragraph" w:customStyle="1" w:styleId="ActTitle-f">
    <w:name w:val="ActTitle-f"/>
    <w:basedOn w:val="ActTitle-e"/>
    <w:rsid w:val="00541788"/>
    <w:rPr>
      <w:lang w:val="fr-CA"/>
    </w:rPr>
  </w:style>
  <w:style w:type="paragraph" w:customStyle="1" w:styleId="regaction-f">
    <w:name w:val="regaction-f"/>
    <w:basedOn w:val="regaction-e"/>
    <w:rsid w:val="00541788"/>
    <w:rPr>
      <w:lang w:val="fr-CA"/>
    </w:rPr>
  </w:style>
  <w:style w:type="paragraph" w:customStyle="1" w:styleId="dated-e">
    <w:name w:val="dated-e"/>
    <w:rsid w:val="00541788"/>
    <w:pPr>
      <w:tabs>
        <w:tab w:val="left" w:pos="0"/>
      </w:tabs>
      <w:spacing w:before="289" w:after="239" w:line="190" w:lineRule="exact"/>
    </w:pPr>
    <w:rPr>
      <w:rFonts w:ascii="Times New Roman" w:eastAsia="Times New Roman" w:hAnsi="Times New Roman" w:cs="Times New Roman"/>
      <w:snapToGrid w:val="0"/>
      <w:sz w:val="26"/>
      <w:szCs w:val="20"/>
      <w:lang w:val="en-GB" w:eastAsia="en-US"/>
    </w:rPr>
  </w:style>
  <w:style w:type="paragraph" w:customStyle="1" w:styleId="dated-f">
    <w:name w:val="dated-f"/>
    <w:basedOn w:val="dated-e"/>
    <w:rsid w:val="00541788"/>
    <w:rPr>
      <w:lang w:val="fr-CA"/>
    </w:rPr>
  </w:style>
  <w:style w:type="paragraph" w:customStyle="1" w:styleId="madeappfiled-f">
    <w:name w:val="made/app/filed-f"/>
    <w:basedOn w:val="madeappfiled-e"/>
    <w:rsid w:val="00541788"/>
    <w:rPr>
      <w:lang w:val="fr-CA"/>
    </w:rPr>
  </w:style>
  <w:style w:type="paragraph" w:customStyle="1" w:styleId="madeappfiled-e">
    <w:name w:val="made/app/filed-e"/>
    <w:rsid w:val="0054178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 w:val="left" w:pos="15120"/>
        <w:tab w:val="left" w:pos="16200"/>
        <w:tab w:val="left" w:pos="17280"/>
        <w:tab w:val="left" w:pos="18360"/>
        <w:tab w:val="left" w:pos="19440"/>
        <w:tab w:val="left" w:pos="20520"/>
        <w:tab w:val="left" w:pos="21600"/>
        <w:tab w:val="left" w:pos="22680"/>
        <w:tab w:val="left" w:pos="23760"/>
        <w:tab w:val="left" w:pos="24840"/>
        <w:tab w:val="left" w:pos="25920"/>
        <w:tab w:val="left" w:pos="27000"/>
        <w:tab w:val="left" w:pos="28080"/>
        <w:tab w:val="left" w:pos="29160"/>
        <w:tab w:val="left" w:pos="30240"/>
        <w:tab w:val="left" w:pos="31320"/>
      </w:tabs>
      <w:spacing w:line="200" w:lineRule="atLeast"/>
      <w:jc w:val="center"/>
    </w:pPr>
    <w:rPr>
      <w:rFonts w:ascii="Times New Roman" w:eastAsia="Times New Roman" w:hAnsi="Times New Roman" w:cs="Times New Roman"/>
      <w:snapToGrid w:val="0"/>
      <w:sz w:val="26"/>
      <w:szCs w:val="20"/>
      <w:lang w:val="en-GB" w:eastAsia="en-US"/>
    </w:rPr>
  </w:style>
  <w:style w:type="paragraph" w:customStyle="1" w:styleId="regtitleold-e">
    <w:name w:val="regtitleold-e"/>
    <w:basedOn w:val="regtitle-e"/>
    <w:rsid w:val="00541788"/>
    <w:rPr>
      <w:b w:val="0"/>
    </w:rPr>
  </w:style>
  <w:style w:type="paragraph" w:customStyle="1" w:styleId="regtitleold-f">
    <w:name w:val="regtitleold-f"/>
    <w:basedOn w:val="regtitleold-e"/>
    <w:rsid w:val="00541788"/>
    <w:rPr>
      <w:lang w:val="fr-CA"/>
    </w:rPr>
  </w:style>
  <w:style w:type="paragraph" w:customStyle="1" w:styleId="signature-f">
    <w:name w:val="signature-f"/>
    <w:basedOn w:val="signature-e"/>
    <w:rsid w:val="00541788"/>
    <w:rPr>
      <w:lang w:val="fr-CA"/>
    </w:rPr>
  </w:style>
  <w:style w:type="paragraph" w:customStyle="1" w:styleId="signtit-f">
    <w:name w:val="signtit-f"/>
    <w:basedOn w:val="signtit-e"/>
    <w:rsid w:val="00541788"/>
    <w:rPr>
      <w:lang w:val="fr-CA"/>
    </w:rPr>
  </w:style>
  <w:style w:type="paragraph" w:customStyle="1" w:styleId="commiss-f">
    <w:name w:val="commiss-f"/>
    <w:basedOn w:val="commiss-e"/>
    <w:rsid w:val="00541788"/>
    <w:rPr>
      <w:lang w:val="fr-CA"/>
    </w:rPr>
  </w:style>
  <w:style w:type="paragraph" w:customStyle="1" w:styleId="Yact-e">
    <w:name w:val="Yact-e"/>
    <w:basedOn w:val="act-e"/>
    <w:rsid w:val="00541788"/>
    <w:pPr>
      <w:shd w:val="clear" w:color="auto" w:fill="D9D9D9"/>
    </w:pPr>
  </w:style>
  <w:style w:type="paragraph" w:customStyle="1" w:styleId="Yact-f">
    <w:name w:val="Yact-f"/>
    <w:basedOn w:val="Yact-e"/>
    <w:rsid w:val="00541788"/>
    <w:rPr>
      <w:lang w:val="fr-CA"/>
    </w:rPr>
  </w:style>
  <w:style w:type="paragraph" w:customStyle="1" w:styleId="Yform-e">
    <w:name w:val="Yform-e"/>
    <w:basedOn w:val="form-e"/>
    <w:rsid w:val="00541788"/>
    <w:pPr>
      <w:shd w:val="clear" w:color="auto" w:fill="D9D9D9"/>
    </w:pPr>
  </w:style>
  <w:style w:type="paragraph" w:customStyle="1" w:styleId="Yform-f">
    <w:name w:val="Yform-f"/>
    <w:basedOn w:val="Yform-e"/>
    <w:rsid w:val="00541788"/>
    <w:rPr>
      <w:lang w:val="fr-CA"/>
    </w:rPr>
  </w:style>
  <w:style w:type="paragraph" w:customStyle="1" w:styleId="note-f">
    <w:name w:val="note-f"/>
    <w:rsid w:val="00541788"/>
    <w:pPr>
      <w:tabs>
        <w:tab w:val="left" w:pos="-1952"/>
        <w:tab w:val="left" w:pos="1952"/>
      </w:tabs>
      <w:spacing w:line="200" w:lineRule="atLeast"/>
    </w:pPr>
    <w:rPr>
      <w:rFonts w:ascii="Times New Roman" w:eastAsia="Times New Roman" w:hAnsi="Times New Roman" w:cs="Times New Roman"/>
      <w:snapToGrid w:val="0"/>
      <w:sz w:val="26"/>
      <w:szCs w:val="20"/>
      <w:lang w:val="fr-CA" w:eastAsia="en-US"/>
    </w:rPr>
  </w:style>
  <w:style w:type="paragraph" w:customStyle="1" w:styleId="Yminnote-f">
    <w:name w:val="Yminnote-f"/>
    <w:basedOn w:val="Yminnote-e"/>
    <w:rsid w:val="00541788"/>
    <w:rPr>
      <w:lang w:val="fr-CA"/>
    </w:rPr>
  </w:style>
  <w:style w:type="paragraph" w:customStyle="1" w:styleId="Yruleb-e">
    <w:name w:val="Yruleb-e"/>
    <w:basedOn w:val="ruleb-e"/>
    <w:rsid w:val="00541788"/>
    <w:pPr>
      <w:shd w:val="clear" w:color="auto" w:fill="D9D9D9"/>
    </w:pPr>
  </w:style>
  <w:style w:type="paragraph" w:customStyle="1" w:styleId="Yruleb-f">
    <w:name w:val="Yruleb-f"/>
    <w:basedOn w:val="Yruleb-e"/>
    <w:rsid w:val="00541788"/>
    <w:rPr>
      <w:lang w:val="fr-CA"/>
    </w:rPr>
  </w:style>
  <w:style w:type="paragraph" w:customStyle="1" w:styleId="Yrulel-e">
    <w:name w:val="Yrulel-e"/>
    <w:basedOn w:val="rulel-e"/>
    <w:rsid w:val="00541788"/>
    <w:pPr>
      <w:shd w:val="clear" w:color="auto" w:fill="D9D9D9"/>
    </w:pPr>
  </w:style>
  <w:style w:type="paragraph" w:customStyle="1" w:styleId="Yrulel-f">
    <w:name w:val="Yrulel-f"/>
    <w:basedOn w:val="Yrulel-e"/>
    <w:rsid w:val="00541788"/>
    <w:rPr>
      <w:lang w:val="fr-CA"/>
    </w:rPr>
  </w:style>
  <w:style w:type="paragraph" w:customStyle="1" w:styleId="Yrulec-e">
    <w:name w:val="Yrulec-e"/>
    <w:basedOn w:val="rulec-e"/>
    <w:rsid w:val="00541788"/>
    <w:pPr>
      <w:shd w:val="clear" w:color="auto" w:fill="D9D9D9"/>
    </w:pPr>
  </w:style>
  <w:style w:type="paragraph" w:customStyle="1" w:styleId="Yrulec-f">
    <w:name w:val="Yrulec-f"/>
    <w:basedOn w:val="Yrulec-e"/>
    <w:rsid w:val="00541788"/>
    <w:rPr>
      <w:lang w:val="fr-CA"/>
    </w:rPr>
  </w:style>
  <w:style w:type="paragraph" w:customStyle="1" w:styleId="Yrulei-e">
    <w:name w:val="Yrulei-e"/>
    <w:basedOn w:val="rulei-e"/>
    <w:rsid w:val="00541788"/>
    <w:pPr>
      <w:shd w:val="clear" w:color="auto" w:fill="D9D9D9"/>
    </w:pPr>
  </w:style>
  <w:style w:type="paragraph" w:customStyle="1" w:styleId="Yrulei-f">
    <w:name w:val="Yrulei-f"/>
    <w:basedOn w:val="Yrulei-e"/>
    <w:rsid w:val="00541788"/>
    <w:rPr>
      <w:lang w:val="fr-CA"/>
    </w:rPr>
  </w:style>
  <w:style w:type="paragraph" w:customStyle="1" w:styleId="Ysubject-e">
    <w:name w:val="Ysubject-e"/>
    <w:basedOn w:val="subject-e"/>
    <w:rsid w:val="00541788"/>
    <w:pPr>
      <w:shd w:val="clear" w:color="auto" w:fill="D9D9D9"/>
    </w:pPr>
  </w:style>
  <w:style w:type="paragraph" w:customStyle="1" w:styleId="Ysubject-f">
    <w:name w:val="Ysubject-f"/>
    <w:basedOn w:val="Ysubject-e"/>
    <w:rsid w:val="00541788"/>
    <w:rPr>
      <w:lang w:val="fr-CA"/>
    </w:rPr>
  </w:style>
  <w:style w:type="paragraph" w:customStyle="1" w:styleId="Yheadnote-e">
    <w:name w:val="Yheadnote-e"/>
    <w:basedOn w:val="headnote-e"/>
    <w:rsid w:val="00541788"/>
    <w:pPr>
      <w:shd w:val="clear" w:color="auto" w:fill="D9D9D9"/>
    </w:pPr>
  </w:style>
  <w:style w:type="paragraph" w:customStyle="1" w:styleId="Yheadnote-f">
    <w:name w:val="Yheadnote-f"/>
    <w:basedOn w:val="Yheadnote-e"/>
    <w:rsid w:val="00541788"/>
    <w:rPr>
      <w:lang w:val="fr-CA"/>
    </w:rPr>
  </w:style>
  <w:style w:type="paragraph" w:customStyle="1" w:styleId="TOChead-f">
    <w:name w:val="TOChead-f"/>
    <w:basedOn w:val="TOChead-e"/>
    <w:rsid w:val="00541788"/>
    <w:rPr>
      <w:lang w:val="fr-CA"/>
    </w:rPr>
  </w:style>
  <w:style w:type="paragraph" w:customStyle="1" w:styleId="TOChead-e">
    <w:name w:val="TOChead-e"/>
    <w:basedOn w:val="table-e"/>
    <w:rsid w:val="00541788"/>
    <w:rPr>
      <w:color w:val="0000FF"/>
      <w:u w:val="single" w:color="0000FF"/>
    </w:rPr>
  </w:style>
  <w:style w:type="character" w:customStyle="1" w:styleId="ovbold">
    <w:name w:val="ovbold"/>
    <w:rsid w:val="00541788"/>
    <w:rPr>
      <w:b/>
    </w:rPr>
  </w:style>
  <w:style w:type="character" w:customStyle="1" w:styleId="ovitalic">
    <w:name w:val="ovitalic"/>
    <w:rsid w:val="00541788"/>
    <w:rPr>
      <w:i/>
    </w:rPr>
  </w:style>
  <w:style w:type="character" w:customStyle="1" w:styleId="ovsmallcap">
    <w:name w:val="ovsmallcap"/>
    <w:rsid w:val="00541788"/>
    <w:rPr>
      <w:smallCaps/>
    </w:rPr>
  </w:style>
  <w:style w:type="character" w:customStyle="1" w:styleId="ovregular">
    <w:name w:val="ovregular"/>
    <w:rsid w:val="00541788"/>
    <w:rPr>
      <w:b/>
    </w:rPr>
  </w:style>
  <w:style w:type="character" w:customStyle="1" w:styleId="ovitalicbold">
    <w:name w:val="ovitalicbold"/>
    <w:rsid w:val="00541788"/>
    <w:rPr>
      <w:b/>
      <w:i/>
    </w:rPr>
  </w:style>
  <w:style w:type="paragraph" w:customStyle="1" w:styleId="tablelevel1-e">
    <w:name w:val="tablelevel1-e"/>
    <w:basedOn w:val="table-e"/>
    <w:rsid w:val="00541788"/>
    <w:pPr>
      <w:tabs>
        <w:tab w:val="right" w:pos="240"/>
        <w:tab w:val="left" w:pos="360"/>
      </w:tabs>
      <w:spacing w:line="190" w:lineRule="exact"/>
      <w:ind w:left="360" w:hanging="360"/>
    </w:pPr>
  </w:style>
  <w:style w:type="paragraph" w:customStyle="1" w:styleId="tablelevel1-f">
    <w:name w:val="tablelevel1-f"/>
    <w:basedOn w:val="tablelevel1-e"/>
    <w:rsid w:val="00541788"/>
    <w:rPr>
      <w:lang w:val="fr-CA"/>
    </w:rPr>
  </w:style>
  <w:style w:type="paragraph" w:customStyle="1" w:styleId="tablelevel2-e">
    <w:name w:val="tablelevel2-e"/>
    <w:basedOn w:val="table-e"/>
    <w:rsid w:val="00541788"/>
    <w:pPr>
      <w:tabs>
        <w:tab w:val="right" w:pos="480"/>
        <w:tab w:val="left" w:pos="600"/>
      </w:tabs>
      <w:spacing w:line="190" w:lineRule="exact"/>
      <w:ind w:left="600" w:hanging="600"/>
    </w:pPr>
  </w:style>
  <w:style w:type="paragraph" w:customStyle="1" w:styleId="tablelevel2-f">
    <w:name w:val="tablelevel2-f"/>
    <w:basedOn w:val="tablelevel2-e"/>
    <w:rsid w:val="00541788"/>
    <w:rPr>
      <w:lang w:val="fr-CA"/>
    </w:rPr>
  </w:style>
  <w:style w:type="paragraph" w:customStyle="1" w:styleId="tablelevel3-e">
    <w:name w:val="tablelevel3-e"/>
    <w:basedOn w:val="table-e"/>
    <w:rsid w:val="00541788"/>
    <w:pPr>
      <w:tabs>
        <w:tab w:val="right" w:pos="720"/>
        <w:tab w:val="left" w:pos="840"/>
      </w:tabs>
      <w:spacing w:line="190" w:lineRule="exact"/>
      <w:ind w:left="840" w:hanging="840"/>
    </w:pPr>
  </w:style>
  <w:style w:type="paragraph" w:customStyle="1" w:styleId="tablelevel3-f">
    <w:name w:val="tablelevel3-f"/>
    <w:basedOn w:val="tablelevel3-e"/>
    <w:rsid w:val="00541788"/>
    <w:rPr>
      <w:lang w:val="fr-CA"/>
    </w:rPr>
  </w:style>
  <w:style w:type="paragraph" w:customStyle="1" w:styleId="tablelevel4-e">
    <w:name w:val="tablelevel4-e"/>
    <w:basedOn w:val="table-e"/>
    <w:rsid w:val="00541788"/>
    <w:pPr>
      <w:tabs>
        <w:tab w:val="right" w:pos="960"/>
        <w:tab w:val="left" w:pos="1080"/>
      </w:tabs>
      <w:spacing w:line="190" w:lineRule="exact"/>
      <w:ind w:left="1080" w:hanging="1080"/>
    </w:pPr>
  </w:style>
  <w:style w:type="paragraph" w:customStyle="1" w:styleId="tablelevel4-f">
    <w:name w:val="tablelevel4-f"/>
    <w:basedOn w:val="tablelevel4-e"/>
    <w:rsid w:val="00541788"/>
    <w:rPr>
      <w:lang w:val="fr-CA"/>
    </w:rPr>
  </w:style>
  <w:style w:type="paragraph" w:customStyle="1" w:styleId="tablelevel1x-e">
    <w:name w:val="tablelevel1x-e"/>
    <w:basedOn w:val="table-e"/>
    <w:rsid w:val="00541788"/>
    <w:pPr>
      <w:spacing w:line="190" w:lineRule="exact"/>
      <w:ind w:left="360"/>
    </w:pPr>
  </w:style>
  <w:style w:type="paragraph" w:customStyle="1" w:styleId="tablelevel1x-f">
    <w:name w:val="tablelevel1x-f"/>
    <w:basedOn w:val="tablelevel1x-e"/>
    <w:rsid w:val="00541788"/>
    <w:rPr>
      <w:lang w:val="fr-CA"/>
    </w:rPr>
  </w:style>
  <w:style w:type="paragraph" w:customStyle="1" w:styleId="tablelevel2x-e">
    <w:name w:val="tablelevel2x-e"/>
    <w:basedOn w:val="table-e"/>
    <w:rsid w:val="00541788"/>
    <w:pPr>
      <w:spacing w:line="190" w:lineRule="exact"/>
      <w:ind w:left="600"/>
    </w:pPr>
  </w:style>
  <w:style w:type="paragraph" w:customStyle="1" w:styleId="tablelevel2x-f">
    <w:name w:val="tablelevel2x-f"/>
    <w:basedOn w:val="tablelevel2x-e"/>
    <w:rsid w:val="00541788"/>
    <w:rPr>
      <w:lang w:val="fr-CA"/>
    </w:rPr>
  </w:style>
  <w:style w:type="paragraph" w:customStyle="1" w:styleId="tablelevel3x-e">
    <w:name w:val="tablelevel3x-e"/>
    <w:basedOn w:val="table-e"/>
    <w:rsid w:val="00541788"/>
    <w:pPr>
      <w:spacing w:line="190" w:lineRule="exact"/>
      <w:ind w:left="840"/>
    </w:pPr>
  </w:style>
  <w:style w:type="paragraph" w:customStyle="1" w:styleId="tablelevel3x-f">
    <w:name w:val="tablelevel3x-f"/>
    <w:basedOn w:val="tablelevel3x-e"/>
    <w:rsid w:val="00541788"/>
    <w:rPr>
      <w:lang w:val="fr-CA"/>
    </w:rPr>
  </w:style>
  <w:style w:type="paragraph" w:customStyle="1" w:styleId="Ytablelevel1-e">
    <w:name w:val="Ytablelevel1-e"/>
    <w:basedOn w:val="tablelevel1-e"/>
    <w:rsid w:val="00541788"/>
    <w:pPr>
      <w:shd w:val="clear" w:color="auto" w:fill="D9D9D9"/>
    </w:pPr>
  </w:style>
  <w:style w:type="paragraph" w:customStyle="1" w:styleId="equationind1-f">
    <w:name w:val="equationind1-f"/>
    <w:basedOn w:val="equationind1-e"/>
    <w:rsid w:val="00541788"/>
    <w:rPr>
      <w:lang w:val="fr-CA"/>
    </w:rPr>
  </w:style>
  <w:style w:type="paragraph" w:customStyle="1" w:styleId="equationind1-e">
    <w:name w:val="equationind1-e"/>
    <w:basedOn w:val="paragraph-e"/>
    <w:rsid w:val="00541788"/>
  </w:style>
  <w:style w:type="paragraph" w:customStyle="1" w:styleId="equationind2-e">
    <w:name w:val="equationind2-e"/>
    <w:basedOn w:val="subpara-e"/>
    <w:rsid w:val="00541788"/>
  </w:style>
  <w:style w:type="paragraph" w:customStyle="1" w:styleId="equationind2-f">
    <w:name w:val="equationind2-f"/>
    <w:basedOn w:val="equationind2-e"/>
    <w:rsid w:val="00541788"/>
    <w:rPr>
      <w:lang w:val="fr-CA"/>
    </w:rPr>
  </w:style>
  <w:style w:type="paragraph" w:customStyle="1" w:styleId="equationind3-e">
    <w:name w:val="equationind3-e"/>
    <w:basedOn w:val="subsubpara-e"/>
    <w:rsid w:val="00541788"/>
  </w:style>
  <w:style w:type="paragraph" w:customStyle="1" w:styleId="equationind3-f">
    <w:name w:val="equationind3-f"/>
    <w:basedOn w:val="equationind3-e"/>
    <w:rsid w:val="00541788"/>
    <w:rPr>
      <w:lang w:val="fr-CA"/>
    </w:rPr>
  </w:style>
  <w:style w:type="paragraph" w:customStyle="1" w:styleId="equationind4-e">
    <w:name w:val="equationind4-e"/>
    <w:basedOn w:val="subsubsubpara-e"/>
    <w:rsid w:val="00541788"/>
  </w:style>
  <w:style w:type="paragraph" w:customStyle="1" w:styleId="equationind4-f">
    <w:name w:val="equationind4-f"/>
    <w:basedOn w:val="equationind4-e"/>
    <w:rsid w:val="00541788"/>
    <w:rPr>
      <w:lang w:val="fr-CA"/>
    </w:rPr>
  </w:style>
  <w:style w:type="paragraph" w:customStyle="1" w:styleId="tablelevel4x-e">
    <w:name w:val="tablelevel4x-e"/>
    <w:basedOn w:val="table-e"/>
    <w:rsid w:val="00541788"/>
    <w:pPr>
      <w:spacing w:line="190" w:lineRule="exact"/>
      <w:ind w:left="1080"/>
    </w:pPr>
  </w:style>
  <w:style w:type="paragraph" w:customStyle="1" w:styleId="tablelevel4x-f">
    <w:name w:val="tablelevel4x-f"/>
    <w:basedOn w:val="tablelevel4x-e"/>
    <w:rsid w:val="00541788"/>
    <w:rPr>
      <w:lang w:val="fr-CA"/>
    </w:rPr>
  </w:style>
  <w:style w:type="paragraph" w:customStyle="1" w:styleId="headnoteind-e">
    <w:name w:val="headnoteind-e"/>
    <w:basedOn w:val="headnote-e"/>
    <w:rsid w:val="00541788"/>
    <w:pPr>
      <w:ind w:left="245"/>
    </w:pPr>
  </w:style>
  <w:style w:type="paragraph" w:customStyle="1" w:styleId="headnoteind-f">
    <w:name w:val="headnoteind-f"/>
    <w:basedOn w:val="headnoteind-e"/>
    <w:rsid w:val="00541788"/>
    <w:rPr>
      <w:lang w:val="fr-CA"/>
    </w:rPr>
  </w:style>
  <w:style w:type="paragraph" w:customStyle="1" w:styleId="footnoteLeft-e">
    <w:name w:val="footnoteLeft-e"/>
    <w:basedOn w:val="footnote-e"/>
    <w:rsid w:val="00541788"/>
    <w:pPr>
      <w:jc w:val="left"/>
    </w:pPr>
  </w:style>
  <w:style w:type="paragraph" w:customStyle="1" w:styleId="footnoteLeft-f">
    <w:name w:val="footnoteLeft-f"/>
    <w:basedOn w:val="Normal"/>
    <w:rsid w:val="00541788"/>
  </w:style>
  <w:style w:type="paragraph" w:customStyle="1" w:styleId="TOCpartLeft-e">
    <w:name w:val="TOCpartLeft-e"/>
    <w:basedOn w:val="table-e"/>
    <w:rsid w:val="00541788"/>
    <w:rPr>
      <w:b/>
    </w:rPr>
  </w:style>
  <w:style w:type="paragraph" w:customStyle="1" w:styleId="TOCpartLeft-f">
    <w:name w:val="TOCpartLeft-f"/>
    <w:basedOn w:val="TOCpartLeft-e"/>
    <w:rsid w:val="00541788"/>
    <w:rPr>
      <w:lang w:val="fr-CA"/>
    </w:rPr>
  </w:style>
  <w:style w:type="character" w:customStyle="1" w:styleId="UnderBlue">
    <w:name w:val="UnderBlue"/>
    <w:rsid w:val="00541788"/>
    <w:rPr>
      <w:color w:val="0000FF"/>
      <w:u w:val="single" w:color="0000FF"/>
    </w:rPr>
  </w:style>
  <w:style w:type="paragraph" w:customStyle="1" w:styleId="TOCschedLeft-e">
    <w:name w:val="TOCschedLeft-e"/>
    <w:basedOn w:val="TOCpartLeft-e"/>
    <w:rsid w:val="00541788"/>
    <w:rPr>
      <w:b w:val="0"/>
    </w:rPr>
  </w:style>
  <w:style w:type="paragraph" w:customStyle="1" w:styleId="TOCschedLeft-f">
    <w:name w:val="TOCschedLeft-f"/>
    <w:basedOn w:val="TOCschedLeft-e"/>
    <w:rsid w:val="00541788"/>
    <w:rPr>
      <w:lang w:val="fr-CA"/>
    </w:rPr>
  </w:style>
  <w:style w:type="paragraph" w:customStyle="1" w:styleId="TOCheadLeft-e">
    <w:name w:val="TOCheadLeft-e"/>
    <w:basedOn w:val="TOCheadCenter-e"/>
    <w:rsid w:val="00541788"/>
    <w:pPr>
      <w:jc w:val="left"/>
    </w:pPr>
  </w:style>
  <w:style w:type="paragraph" w:customStyle="1" w:styleId="TOCheadLeft-f">
    <w:name w:val="TOCheadLeft-f"/>
    <w:basedOn w:val="TOCheadLeft-e"/>
    <w:rsid w:val="00541788"/>
    <w:rPr>
      <w:lang w:val="fr-CA"/>
    </w:rPr>
  </w:style>
  <w:style w:type="paragraph" w:customStyle="1" w:styleId="Yfootnote-e">
    <w:name w:val="Yfootnote-e"/>
    <w:basedOn w:val="footnote-e"/>
    <w:rsid w:val="00541788"/>
    <w:pPr>
      <w:shd w:val="clear" w:color="auto" w:fill="D9D9D9"/>
    </w:pPr>
  </w:style>
  <w:style w:type="paragraph" w:customStyle="1" w:styleId="Yfootnote-f">
    <w:name w:val="Yfootnote-f"/>
    <w:basedOn w:val="footnote-f"/>
    <w:rsid w:val="00541788"/>
    <w:pPr>
      <w:shd w:val="clear" w:color="auto" w:fill="D9D9D9"/>
    </w:pPr>
  </w:style>
  <w:style w:type="paragraph" w:customStyle="1" w:styleId="Yfootnoteleft-e">
    <w:name w:val="Yfootnoteleft-e"/>
    <w:basedOn w:val="footnoteLeft-e"/>
    <w:rsid w:val="00541788"/>
    <w:pPr>
      <w:shd w:val="clear" w:color="auto" w:fill="D9D9D9"/>
    </w:pPr>
  </w:style>
  <w:style w:type="paragraph" w:customStyle="1" w:styleId="Yfootnoteleft-f">
    <w:name w:val="Yfootnoteleft-f"/>
    <w:basedOn w:val="footnoteLeft-f"/>
    <w:rsid w:val="00541788"/>
    <w:pPr>
      <w:shd w:val="clear" w:color="auto" w:fill="D9D9D9"/>
    </w:pPr>
  </w:style>
  <w:style w:type="paragraph" w:customStyle="1" w:styleId="TOCpart-f">
    <w:name w:val="TOCpart-f"/>
    <w:basedOn w:val="TOCpart-e"/>
    <w:rsid w:val="00541788"/>
    <w:rPr>
      <w:lang w:val="fr-CA"/>
    </w:rPr>
  </w:style>
  <w:style w:type="paragraph" w:customStyle="1" w:styleId="TOCpart-e">
    <w:name w:val="TOCpart-e"/>
    <w:basedOn w:val="table-e"/>
    <w:rsid w:val="00541788"/>
    <w:rPr>
      <w:b/>
      <w:color w:val="0000FF"/>
      <w:u w:val="single" w:color="0000FF"/>
    </w:rPr>
  </w:style>
  <w:style w:type="paragraph" w:customStyle="1" w:styleId="TOCsched-f">
    <w:name w:val="TOCsched-f"/>
    <w:basedOn w:val="TOCsched-e"/>
    <w:rsid w:val="00541788"/>
    <w:rPr>
      <w:lang w:val="fr-CA"/>
    </w:rPr>
  </w:style>
  <w:style w:type="paragraph" w:customStyle="1" w:styleId="TOCsched-e">
    <w:name w:val="TOCsched-e"/>
    <w:basedOn w:val="table-e"/>
    <w:rsid w:val="00541788"/>
    <w:rPr>
      <w:color w:val="0000FF"/>
      <w:u w:val="single" w:color="0000FF"/>
    </w:rPr>
  </w:style>
  <w:style w:type="paragraph" w:customStyle="1" w:styleId="tocpartnum-f">
    <w:name w:val="tocpartnum-f"/>
    <w:basedOn w:val="tocpartnum-e"/>
    <w:rsid w:val="00541788"/>
    <w:rPr>
      <w:lang w:val="fr-CA"/>
    </w:rPr>
  </w:style>
  <w:style w:type="paragraph" w:customStyle="1" w:styleId="partnumRevoked-f">
    <w:name w:val="partnumRevoked-f"/>
    <w:basedOn w:val="partnumRevoked-e"/>
    <w:rsid w:val="00541788"/>
    <w:rPr>
      <w:lang w:val="fr-CA"/>
    </w:rPr>
  </w:style>
  <w:style w:type="character" w:customStyle="1" w:styleId="ovallcaps">
    <w:name w:val="ovallcaps"/>
    <w:rsid w:val="00541788"/>
    <w:rPr>
      <w:caps/>
    </w:rPr>
  </w:style>
  <w:style w:type="character" w:customStyle="1" w:styleId="ovboldallcaps">
    <w:name w:val="ovboldallcaps"/>
    <w:rsid w:val="00541788"/>
    <w:rPr>
      <w:b/>
      <w:caps/>
    </w:rPr>
  </w:style>
  <w:style w:type="paragraph" w:customStyle="1" w:styleId="scheduleRevoked-e">
    <w:name w:val="scheduleRevoked-e"/>
    <w:basedOn w:val="schedule-e"/>
    <w:rsid w:val="00541788"/>
    <w:rPr>
      <w:caps w:val="0"/>
    </w:rPr>
  </w:style>
  <w:style w:type="paragraph" w:customStyle="1" w:styleId="scheduleRevoked-f">
    <w:name w:val="scheduleRevoked-f"/>
    <w:basedOn w:val="scheduleRevoked-e"/>
    <w:rsid w:val="00541788"/>
    <w:rPr>
      <w:lang w:val="fr-CA"/>
    </w:rPr>
  </w:style>
  <w:style w:type="paragraph" w:customStyle="1" w:styleId="formRevoked-e">
    <w:name w:val="formRevoked-e"/>
    <w:basedOn w:val="form-e"/>
    <w:rsid w:val="00541788"/>
    <w:rPr>
      <w:caps w:val="0"/>
    </w:rPr>
  </w:style>
  <w:style w:type="paragraph" w:customStyle="1" w:styleId="formRevoked-f">
    <w:name w:val="formRevoked-f"/>
    <w:basedOn w:val="formRevoked-e"/>
    <w:rsid w:val="00541788"/>
    <w:rPr>
      <w:lang w:val="fr-CA"/>
    </w:rPr>
  </w:style>
  <w:style w:type="paragraph" w:customStyle="1" w:styleId="OLCheader">
    <w:name w:val="OLCheader"/>
    <w:rsid w:val="00541788"/>
    <w:pPr>
      <w:widowControl w:val="0"/>
      <w:tabs>
        <w:tab w:val="center" w:pos="5160"/>
        <w:tab w:val="right" w:pos="10080"/>
      </w:tabs>
      <w:spacing w:after="0" w:line="160" w:lineRule="exact"/>
    </w:pPr>
    <w:rPr>
      <w:rFonts w:ascii="Times New Roman" w:eastAsia="Times New Roman" w:hAnsi="Times New Roman" w:cs="Times New Roman"/>
      <w:sz w:val="26"/>
      <w:szCs w:val="20"/>
      <w:lang w:eastAsia="en-US"/>
    </w:rPr>
  </w:style>
  <w:style w:type="paragraph" w:customStyle="1" w:styleId="OLCfooter">
    <w:name w:val="OLCfooter"/>
    <w:rsid w:val="00541788"/>
    <w:pPr>
      <w:widowControl w:val="0"/>
      <w:tabs>
        <w:tab w:val="center" w:pos="5160"/>
        <w:tab w:val="right" w:pos="10080"/>
      </w:tabs>
      <w:spacing w:before="70" w:after="0" w:line="240" w:lineRule="auto"/>
      <w:jc w:val="center"/>
    </w:pPr>
    <w:rPr>
      <w:rFonts w:ascii="Times New Roman" w:eastAsia="Times New Roman" w:hAnsi="Times New Roman" w:cs="Times New Roman"/>
      <w:sz w:val="26"/>
      <w:szCs w:val="20"/>
      <w:lang w:eastAsia="en-US"/>
    </w:rPr>
  </w:style>
  <w:style w:type="paragraph" w:customStyle="1" w:styleId="Ytablelevel1-f">
    <w:name w:val="Ytablelevel1-f"/>
    <w:basedOn w:val="Ytablelevel1-e"/>
    <w:rsid w:val="00541788"/>
    <w:rPr>
      <w:lang w:val="fr-CA"/>
    </w:rPr>
  </w:style>
  <w:style w:type="paragraph" w:customStyle="1" w:styleId="Ytablelevel1x-e">
    <w:name w:val="Ytablelevel1x-e"/>
    <w:basedOn w:val="tablelevel1x-e"/>
    <w:rsid w:val="00541788"/>
    <w:pPr>
      <w:shd w:val="clear" w:color="auto" w:fill="D9D9D9"/>
    </w:pPr>
  </w:style>
  <w:style w:type="paragraph" w:customStyle="1" w:styleId="Ytablelevel1x-f">
    <w:name w:val="Ytablelevel1x-f"/>
    <w:basedOn w:val="Ytablelevel1x-e"/>
    <w:rsid w:val="00541788"/>
    <w:rPr>
      <w:lang w:val="fr-CA"/>
    </w:rPr>
  </w:style>
  <w:style w:type="paragraph" w:customStyle="1" w:styleId="Ytablelevel2-e">
    <w:name w:val="Ytablelevel2-e"/>
    <w:basedOn w:val="tablelevel2-e"/>
    <w:rsid w:val="00541788"/>
    <w:pPr>
      <w:shd w:val="clear" w:color="auto" w:fill="D9D9D9"/>
    </w:pPr>
  </w:style>
  <w:style w:type="paragraph" w:customStyle="1" w:styleId="Ytablelevel2-f">
    <w:name w:val="Ytablelevel2-f"/>
    <w:basedOn w:val="Ytablelevel2-e"/>
    <w:rsid w:val="00541788"/>
    <w:rPr>
      <w:lang w:val="fr-CA"/>
    </w:rPr>
  </w:style>
  <w:style w:type="paragraph" w:customStyle="1" w:styleId="Ytablelevel2x-e">
    <w:name w:val="Ytablelevel2x-e"/>
    <w:basedOn w:val="tablelevel2x-e"/>
    <w:rsid w:val="00541788"/>
    <w:pPr>
      <w:shd w:val="clear" w:color="auto" w:fill="D9D9D9"/>
    </w:pPr>
  </w:style>
  <w:style w:type="paragraph" w:customStyle="1" w:styleId="Ytablelevel2x-f">
    <w:name w:val="Ytablelevel2x-f"/>
    <w:basedOn w:val="Ytablelevel2x-e"/>
    <w:rsid w:val="00541788"/>
    <w:rPr>
      <w:lang w:val="fr-CA"/>
    </w:rPr>
  </w:style>
  <w:style w:type="paragraph" w:customStyle="1" w:styleId="Ytablelevel3-e">
    <w:name w:val="Ytablelevel3-e"/>
    <w:basedOn w:val="tablelevel3-e"/>
    <w:rsid w:val="00541788"/>
    <w:pPr>
      <w:shd w:val="clear" w:color="auto" w:fill="D9D9D9"/>
    </w:pPr>
  </w:style>
  <w:style w:type="paragraph" w:customStyle="1" w:styleId="Ytablelevel3-f">
    <w:name w:val="Ytablelevel3-f"/>
    <w:basedOn w:val="Ytablelevel3-e"/>
    <w:rsid w:val="00541788"/>
    <w:rPr>
      <w:lang w:val="fr-CA"/>
    </w:rPr>
  </w:style>
  <w:style w:type="paragraph" w:customStyle="1" w:styleId="Ytablelevel3x-e">
    <w:name w:val="Ytablelevel3x-e"/>
    <w:basedOn w:val="tablelevel3x-e"/>
    <w:rsid w:val="00541788"/>
    <w:pPr>
      <w:shd w:val="clear" w:color="auto" w:fill="D9D9D9"/>
    </w:pPr>
  </w:style>
  <w:style w:type="paragraph" w:customStyle="1" w:styleId="Ytablelevel3x-f">
    <w:name w:val="Ytablelevel3x-f"/>
    <w:basedOn w:val="Ytablelevel3x-e"/>
    <w:rsid w:val="00541788"/>
    <w:rPr>
      <w:lang w:val="fr-CA"/>
    </w:rPr>
  </w:style>
  <w:style w:type="paragraph" w:customStyle="1" w:styleId="Ytablelevel4-e">
    <w:name w:val="Ytablelevel4-e"/>
    <w:basedOn w:val="tablelevel4-e"/>
    <w:rsid w:val="00541788"/>
    <w:pPr>
      <w:shd w:val="clear" w:color="auto" w:fill="D9D9D9"/>
    </w:pPr>
  </w:style>
  <w:style w:type="paragraph" w:customStyle="1" w:styleId="Ytablelevel4-f">
    <w:name w:val="Ytablelevel4-f"/>
    <w:basedOn w:val="Ytablelevel4-e"/>
    <w:rsid w:val="00541788"/>
    <w:rPr>
      <w:lang w:val="fr-CA"/>
    </w:rPr>
  </w:style>
  <w:style w:type="paragraph" w:customStyle="1" w:styleId="Ytablelevel4x-e">
    <w:name w:val="Ytablelevel4x-e"/>
    <w:basedOn w:val="tablelevel4x-e"/>
    <w:rsid w:val="00541788"/>
    <w:pPr>
      <w:shd w:val="clear" w:color="auto" w:fill="D9D9D9"/>
    </w:pPr>
  </w:style>
  <w:style w:type="paragraph" w:customStyle="1" w:styleId="Ytablelevel4x-f">
    <w:name w:val="Ytablelevel4x-f"/>
    <w:basedOn w:val="Ytablelevel4x-e"/>
    <w:rsid w:val="00541788"/>
    <w:rPr>
      <w:lang w:val="fr-CA"/>
    </w:rPr>
  </w:style>
  <w:style w:type="paragraph" w:customStyle="1" w:styleId="parawindt2-f">
    <w:name w:val="parawindt2-f"/>
    <w:basedOn w:val="parawindt2-e"/>
    <w:rsid w:val="00541788"/>
    <w:rPr>
      <w:lang w:val="fr-CA"/>
    </w:rPr>
  </w:style>
  <w:style w:type="paragraph" w:customStyle="1" w:styleId="sdefsubclause-e">
    <w:name w:val="sdefsubclause-e"/>
    <w:basedOn w:val="Ssubclause-e"/>
    <w:rsid w:val="00541788"/>
  </w:style>
  <w:style w:type="paragraph" w:customStyle="1" w:styleId="sdefsubclause-f">
    <w:name w:val="sdefsubclause-f"/>
    <w:basedOn w:val="sdefsubclause-e"/>
    <w:rsid w:val="00541788"/>
    <w:rPr>
      <w:lang w:val="fr-CA"/>
    </w:rPr>
  </w:style>
  <w:style w:type="paragraph" w:customStyle="1" w:styleId="Ysdefsubclause-e">
    <w:name w:val="Ysdefsubclause-e"/>
    <w:basedOn w:val="sdefsubclause-e"/>
    <w:rsid w:val="00541788"/>
    <w:pPr>
      <w:shd w:val="clear" w:color="auto" w:fill="D9D9D9"/>
    </w:pPr>
  </w:style>
  <w:style w:type="paragraph" w:customStyle="1" w:styleId="Ysdefsubclause-f">
    <w:name w:val="Ysdefsubclause-f"/>
    <w:basedOn w:val="Ysdefsubclause-e"/>
    <w:rsid w:val="00541788"/>
    <w:rPr>
      <w:lang w:val="fr-CA"/>
    </w:rPr>
  </w:style>
  <w:style w:type="paragraph" w:customStyle="1" w:styleId="parawindt3-e">
    <w:name w:val="parawindt3-e"/>
    <w:basedOn w:val="parawindt-e"/>
    <w:rsid w:val="00541788"/>
    <w:pPr>
      <w:ind w:left="1678"/>
    </w:pPr>
  </w:style>
  <w:style w:type="paragraph" w:customStyle="1" w:styleId="parawindt3-f">
    <w:name w:val="parawindt3-f"/>
    <w:basedOn w:val="parawindt3-e"/>
    <w:rsid w:val="00541788"/>
    <w:rPr>
      <w:lang w:val="fr-CA"/>
    </w:rPr>
  </w:style>
  <w:style w:type="paragraph" w:customStyle="1" w:styleId="heading1x-e">
    <w:name w:val="heading1x-e"/>
    <w:basedOn w:val="heading1-e"/>
    <w:rsid w:val="00541788"/>
  </w:style>
  <w:style w:type="paragraph" w:customStyle="1" w:styleId="heading1x-f">
    <w:name w:val="heading1x-f"/>
    <w:basedOn w:val="heading1-f"/>
    <w:rsid w:val="00541788"/>
  </w:style>
  <w:style w:type="paragraph" w:customStyle="1" w:styleId="partnumRepeal-f">
    <w:name w:val="partnumRepeal-f"/>
    <w:basedOn w:val="partnumRevoked-f"/>
    <w:rsid w:val="00541788"/>
    <w:pPr>
      <w:suppressAutoHyphens/>
      <w:spacing w:before="150" w:after="0" w:line="209" w:lineRule="exact"/>
    </w:pPr>
    <w:rPr>
      <w:sz w:val="19"/>
    </w:rPr>
  </w:style>
  <w:style w:type="paragraph" w:customStyle="1" w:styleId="scheduleRepeal-e">
    <w:name w:val="scheduleRepeal-e"/>
    <w:basedOn w:val="scheduleRevoked-e"/>
    <w:rsid w:val="00541788"/>
    <w:pPr>
      <w:keepNext/>
      <w:keepLines/>
      <w:suppressAutoHyphens/>
      <w:spacing w:before="150" w:after="60" w:line="209" w:lineRule="exact"/>
    </w:pPr>
    <w:rPr>
      <w:sz w:val="20"/>
    </w:rPr>
  </w:style>
  <w:style w:type="paragraph" w:customStyle="1" w:styleId="scheduleRepeal-f">
    <w:name w:val="scheduleRepeal-f"/>
    <w:basedOn w:val="scheduleRevoked-f"/>
    <w:rsid w:val="00541788"/>
    <w:pPr>
      <w:keepNext/>
      <w:keepLines/>
      <w:suppressAutoHyphens/>
      <w:spacing w:before="150" w:after="60" w:line="209" w:lineRule="exact"/>
    </w:pPr>
    <w:rPr>
      <w:sz w:val="20"/>
    </w:rPr>
  </w:style>
  <w:style w:type="paragraph" w:customStyle="1" w:styleId="formRepeal-e">
    <w:name w:val="formRepeal-e"/>
    <w:basedOn w:val="formRevoked-e"/>
    <w:rsid w:val="00541788"/>
    <w:pPr>
      <w:keepNext/>
      <w:suppressAutoHyphens/>
      <w:spacing w:before="140" w:after="0" w:line="190" w:lineRule="exact"/>
    </w:pPr>
    <w:rPr>
      <w:sz w:val="20"/>
    </w:rPr>
  </w:style>
  <w:style w:type="paragraph" w:customStyle="1" w:styleId="formRepeal-f">
    <w:name w:val="formRepeal-f"/>
    <w:basedOn w:val="formRevoked-f"/>
    <w:rsid w:val="00541788"/>
    <w:pPr>
      <w:keepNext/>
      <w:suppressAutoHyphens/>
      <w:spacing w:before="140" w:after="0" w:line="190" w:lineRule="exact"/>
    </w:pPr>
    <w:rPr>
      <w:sz w:val="20"/>
    </w:rPr>
  </w:style>
  <w:style w:type="paragraph" w:customStyle="1" w:styleId="tableheadingRepeal-e">
    <w:name w:val="tableheadingRepeal-e"/>
    <w:basedOn w:val="tableheading-e"/>
    <w:rsid w:val="00541788"/>
    <w:pPr>
      <w:suppressAutoHyphens/>
      <w:spacing w:after="139" w:line="300" w:lineRule="exact"/>
    </w:pPr>
    <w:rPr>
      <w:sz w:val="20"/>
    </w:rPr>
  </w:style>
  <w:style w:type="paragraph" w:customStyle="1" w:styleId="tableheadingRepeal-f">
    <w:name w:val="tableheadingRepeal-f"/>
    <w:basedOn w:val="tableheading-f"/>
    <w:rsid w:val="00541788"/>
    <w:pPr>
      <w:suppressAutoHyphens/>
      <w:spacing w:after="139" w:line="300" w:lineRule="exact"/>
    </w:pPr>
    <w:rPr>
      <w:sz w:val="20"/>
    </w:rPr>
  </w:style>
  <w:style w:type="paragraph" w:customStyle="1" w:styleId="subsubsubsubclause-e">
    <w:name w:val="subsubsubsubclause-e"/>
    <w:basedOn w:val="clause-e"/>
    <w:rsid w:val="00541788"/>
    <w:pPr>
      <w:tabs>
        <w:tab w:val="clear" w:pos="836"/>
        <w:tab w:val="clear" w:pos="1076"/>
        <w:tab w:val="right" w:pos="2033"/>
        <w:tab w:val="left" w:pos="2153"/>
      </w:tabs>
      <w:spacing w:before="111" w:line="209" w:lineRule="exact"/>
      <w:ind w:left="2153" w:hanging="2153"/>
      <w:jc w:val="both"/>
    </w:pPr>
    <w:rPr>
      <w:sz w:val="20"/>
    </w:rPr>
  </w:style>
  <w:style w:type="paragraph" w:customStyle="1" w:styleId="subsubsubsubclause-f">
    <w:name w:val="subsubsubsubclause-f"/>
    <w:basedOn w:val="subsubsubsubclause-e"/>
    <w:rsid w:val="00541788"/>
    <w:rPr>
      <w:lang w:val="fr-CA"/>
    </w:rPr>
  </w:style>
  <w:style w:type="paragraph" w:customStyle="1" w:styleId="ConsolidationPeriod-e">
    <w:name w:val="ConsolidationPeriod-e"/>
    <w:rsid w:val="00541788"/>
    <w:pPr>
      <w:widowControl w:val="0"/>
      <w:spacing w:before="90" w:after="0" w:line="190" w:lineRule="exact"/>
    </w:pPr>
    <w:rPr>
      <w:rFonts w:ascii="Times New Roman" w:eastAsia="Times New Roman" w:hAnsi="Times New Roman" w:cs="Times New Roman"/>
      <w:bCs/>
      <w:color w:val="FF0000"/>
      <w:sz w:val="26"/>
      <w:szCs w:val="20"/>
      <w:lang w:eastAsia="en-US"/>
    </w:rPr>
  </w:style>
  <w:style w:type="paragraph" w:customStyle="1" w:styleId="Caution">
    <w:name w:val="Caution"/>
    <w:basedOn w:val="NoticeDisclaimer"/>
    <w:rsid w:val="00541788"/>
  </w:style>
  <w:style w:type="paragraph" w:customStyle="1" w:styleId="Yequationind1-e">
    <w:name w:val="Yequationind1-e"/>
    <w:basedOn w:val="equationind1-e"/>
    <w:rsid w:val="00541788"/>
    <w:pPr>
      <w:shd w:val="clear" w:color="auto" w:fill="D9D9D9"/>
    </w:pPr>
  </w:style>
  <w:style w:type="paragraph" w:customStyle="1" w:styleId="Yequationind1-f">
    <w:name w:val="Yequationind1-f"/>
    <w:basedOn w:val="equationind1-f"/>
    <w:rsid w:val="00541788"/>
    <w:pPr>
      <w:shd w:val="clear" w:color="auto" w:fill="D9D9D9"/>
    </w:pPr>
  </w:style>
  <w:style w:type="paragraph" w:customStyle="1" w:styleId="Yequationind2-e">
    <w:name w:val="Yequationind2-e"/>
    <w:basedOn w:val="equationind2-e"/>
    <w:rsid w:val="00541788"/>
    <w:pPr>
      <w:shd w:val="clear" w:color="auto" w:fill="D9D9D9"/>
    </w:pPr>
  </w:style>
  <w:style w:type="paragraph" w:customStyle="1" w:styleId="Yequationind2-f">
    <w:name w:val="Yequationind2-f"/>
    <w:basedOn w:val="equationind2-f"/>
    <w:rsid w:val="00541788"/>
    <w:pPr>
      <w:shd w:val="clear" w:color="auto" w:fill="D9D9D9"/>
    </w:pPr>
  </w:style>
  <w:style w:type="paragraph" w:customStyle="1" w:styleId="Yequationind3-e">
    <w:name w:val="Yequationind3-e"/>
    <w:basedOn w:val="equationind3-e"/>
    <w:rsid w:val="00541788"/>
    <w:pPr>
      <w:shd w:val="clear" w:color="auto" w:fill="D9D9D9"/>
    </w:pPr>
  </w:style>
  <w:style w:type="paragraph" w:customStyle="1" w:styleId="Yequationind3-f">
    <w:name w:val="Yequationind3-f"/>
    <w:basedOn w:val="equationind3-f"/>
    <w:rsid w:val="00541788"/>
    <w:pPr>
      <w:shd w:val="clear" w:color="auto" w:fill="D9D9D9"/>
    </w:pPr>
  </w:style>
  <w:style w:type="paragraph" w:customStyle="1" w:styleId="Yequationind4-e">
    <w:name w:val="Yequationind4-e"/>
    <w:basedOn w:val="equationind4-e"/>
    <w:rsid w:val="00541788"/>
    <w:pPr>
      <w:shd w:val="clear" w:color="auto" w:fill="D9D9D9"/>
    </w:pPr>
  </w:style>
  <w:style w:type="paragraph" w:customStyle="1" w:styleId="Yequationind4-f">
    <w:name w:val="Yequationind4-f"/>
    <w:basedOn w:val="equationind4-f"/>
    <w:rsid w:val="00541788"/>
    <w:pPr>
      <w:shd w:val="clear" w:color="auto" w:fill="D9D9D9"/>
    </w:pPr>
  </w:style>
  <w:style w:type="paragraph" w:customStyle="1" w:styleId="xnumsub-f">
    <w:name w:val="xnumsub-f"/>
    <w:basedOn w:val="xnumsub-e"/>
    <w:rsid w:val="00541788"/>
    <w:pPr>
      <w:tabs>
        <w:tab w:val="clear" w:pos="798"/>
        <w:tab w:val="clear" w:pos="1120"/>
        <w:tab w:val="right" w:pos="839"/>
        <w:tab w:val="left" w:pos="958"/>
      </w:tabs>
      <w:spacing w:before="111" w:line="190" w:lineRule="exact"/>
      <w:ind w:right="0"/>
      <w:jc w:val="both"/>
    </w:pPr>
    <w:rPr>
      <w:lang w:val="fr-CA"/>
    </w:rPr>
  </w:style>
  <w:style w:type="paragraph" w:customStyle="1" w:styleId="xnumsub-e">
    <w:name w:val="xnumsub-e"/>
    <w:basedOn w:val="xnum-e"/>
    <w:rsid w:val="00541788"/>
    <w:pPr>
      <w:ind w:left="958" w:right="839" w:hanging="958"/>
    </w:pPr>
  </w:style>
  <w:style w:type="paragraph" w:customStyle="1" w:styleId="Yheading1x-e">
    <w:name w:val="Yheading1x-e"/>
    <w:basedOn w:val="heading1x-e"/>
    <w:rsid w:val="00541788"/>
    <w:pPr>
      <w:shd w:val="clear" w:color="auto" w:fill="D9D9D9"/>
    </w:pPr>
  </w:style>
  <w:style w:type="paragraph" w:customStyle="1" w:styleId="Yheading1x-f">
    <w:name w:val="Yheading1x-f"/>
    <w:basedOn w:val="Yheading1x-e"/>
    <w:rsid w:val="00541788"/>
    <w:rPr>
      <w:lang w:val="fr-CA"/>
    </w:rPr>
  </w:style>
  <w:style w:type="paragraph" w:customStyle="1" w:styleId="Yprocheadnote-e">
    <w:name w:val="Yprocheadnote-e"/>
    <w:basedOn w:val="Yheadnote-e"/>
    <w:rsid w:val="00541788"/>
    <w:pPr>
      <w:ind w:left="240"/>
    </w:pPr>
  </w:style>
  <w:style w:type="paragraph" w:customStyle="1" w:styleId="Yprocheadnote-f">
    <w:name w:val="Yprocheadnote-f"/>
    <w:basedOn w:val="Yheadnote-f"/>
    <w:rsid w:val="00541788"/>
    <w:pPr>
      <w:ind w:left="240"/>
    </w:pPr>
  </w:style>
  <w:style w:type="paragraph" w:customStyle="1" w:styleId="tableitalic-e">
    <w:name w:val="tableitalic-e"/>
    <w:basedOn w:val="table-e"/>
    <w:rsid w:val="00541788"/>
    <w:rPr>
      <w:i/>
    </w:rPr>
  </w:style>
  <w:style w:type="paragraph" w:customStyle="1" w:styleId="tableitalic-f">
    <w:name w:val="tableitalic-f"/>
    <w:basedOn w:val="table-f"/>
    <w:rsid w:val="00541788"/>
    <w:rPr>
      <w:i/>
    </w:rPr>
  </w:style>
  <w:style w:type="paragraph" w:customStyle="1" w:styleId="Ytableitalic-e">
    <w:name w:val="Ytableitalic-e"/>
    <w:basedOn w:val="tableitalic-e"/>
    <w:rsid w:val="00541788"/>
    <w:pPr>
      <w:shd w:val="clear" w:color="auto" w:fill="D9D9D9"/>
    </w:pPr>
  </w:style>
  <w:style w:type="paragraph" w:customStyle="1" w:styleId="Ytableitalic-f">
    <w:name w:val="Ytableitalic-f"/>
    <w:basedOn w:val="tableitalic-f"/>
    <w:rsid w:val="00541788"/>
    <w:pPr>
      <w:shd w:val="clear" w:color="auto" w:fill="D9D9D9"/>
    </w:pPr>
  </w:style>
  <w:style w:type="paragraph" w:customStyle="1" w:styleId="tablebold-e">
    <w:name w:val="tablebold-e"/>
    <w:basedOn w:val="table-e"/>
    <w:rsid w:val="00541788"/>
    <w:rPr>
      <w:b/>
    </w:rPr>
  </w:style>
  <w:style w:type="paragraph" w:customStyle="1" w:styleId="tablebold-f">
    <w:name w:val="tablebold-f"/>
    <w:basedOn w:val="table-f"/>
    <w:rsid w:val="00541788"/>
    <w:rPr>
      <w:b/>
    </w:rPr>
  </w:style>
  <w:style w:type="paragraph" w:customStyle="1" w:styleId="Ytablebold-e">
    <w:name w:val="Ytablebold-e"/>
    <w:basedOn w:val="Ytable-e"/>
    <w:rsid w:val="00541788"/>
    <w:rPr>
      <w:b/>
    </w:rPr>
  </w:style>
  <w:style w:type="paragraph" w:customStyle="1" w:styleId="Ytablebold-f">
    <w:name w:val="Ytablebold-f"/>
    <w:basedOn w:val="Ytable-f"/>
    <w:rsid w:val="00541788"/>
    <w:rPr>
      <w:b/>
    </w:rPr>
  </w:style>
  <w:style w:type="paragraph" w:customStyle="1" w:styleId="bhnote-e">
    <w:name w:val="bhnote-e"/>
    <w:basedOn w:val="note-e"/>
    <w:rsid w:val="00541788"/>
    <w:pPr>
      <w:spacing w:line="260" w:lineRule="exact"/>
    </w:pPr>
  </w:style>
  <w:style w:type="paragraph" w:customStyle="1" w:styleId="bhnote-f">
    <w:name w:val="bhnote-f"/>
    <w:basedOn w:val="note-f"/>
    <w:rsid w:val="00541788"/>
    <w:pPr>
      <w:spacing w:line="260" w:lineRule="atLeast"/>
    </w:pPr>
  </w:style>
  <w:style w:type="paragraph" w:customStyle="1" w:styleId="defsubsubsubclause-e">
    <w:name w:val="defsubsubsubclause-e"/>
    <w:basedOn w:val="subsubsubclause-e"/>
    <w:rsid w:val="00541788"/>
  </w:style>
  <w:style w:type="paragraph" w:customStyle="1" w:styleId="defsubsubsubclause-f">
    <w:name w:val="defsubsubsubclause-f"/>
    <w:basedOn w:val="subsubsubclause-f"/>
    <w:rsid w:val="00541788"/>
  </w:style>
  <w:style w:type="paragraph" w:customStyle="1" w:styleId="Ydefsubsubsubclause-e">
    <w:name w:val="Ydefsubsubsubclause-e"/>
    <w:basedOn w:val="Ysubsubsubclause-e"/>
    <w:rsid w:val="00541788"/>
  </w:style>
  <w:style w:type="paragraph" w:customStyle="1" w:styleId="Ydefsubsubsubclause-f">
    <w:name w:val="Ydefsubsubsubclause-f"/>
    <w:basedOn w:val="Ysubsubsubclause-f"/>
    <w:rsid w:val="00541788"/>
  </w:style>
  <w:style w:type="paragraph" w:customStyle="1" w:styleId="Yprocdefsubsubsubclause-e">
    <w:name w:val="Yprocdefsubsubsubclause-e"/>
    <w:basedOn w:val="Yprocsubsubsubclause-e"/>
    <w:rsid w:val="00541788"/>
  </w:style>
  <w:style w:type="paragraph" w:customStyle="1" w:styleId="Yprocdefsubsubsubclause-f">
    <w:name w:val="Yprocdefsubsubsubclause-f"/>
    <w:basedOn w:val="Yprocsubsubsubclause-f"/>
    <w:rsid w:val="00541788"/>
  </w:style>
  <w:style w:type="paragraph" w:customStyle="1" w:styleId="Yprocheading1-e">
    <w:name w:val="Yprocheading1-e"/>
    <w:basedOn w:val="Yheading1-e"/>
    <w:rsid w:val="00541788"/>
    <w:pPr>
      <w:ind w:left="240"/>
    </w:pPr>
  </w:style>
  <w:style w:type="paragraph" w:customStyle="1" w:styleId="Yprocheading1-f">
    <w:name w:val="Yprocheading1-f"/>
    <w:basedOn w:val="Yprocheading1-e"/>
    <w:rsid w:val="00541788"/>
    <w:rPr>
      <w:lang w:val="fr-CA"/>
    </w:rPr>
  </w:style>
  <w:style w:type="paragraph" w:customStyle="1" w:styleId="tableitaliclevel1x-e">
    <w:name w:val="tableitaliclevel1x-e"/>
    <w:basedOn w:val="tablelevel1x-e"/>
    <w:rsid w:val="00541788"/>
    <w:rPr>
      <w:i/>
    </w:rPr>
  </w:style>
  <w:style w:type="paragraph" w:customStyle="1" w:styleId="tableitaliclevel1x-f">
    <w:name w:val="tableitaliclevel1x-f"/>
    <w:basedOn w:val="tablelevel1x-f"/>
    <w:rsid w:val="00541788"/>
    <w:rPr>
      <w:i/>
    </w:rPr>
  </w:style>
  <w:style w:type="paragraph" w:customStyle="1" w:styleId="tablebolditalic-e">
    <w:name w:val="tablebolditalic-e"/>
    <w:basedOn w:val="tableitalic-e"/>
    <w:rsid w:val="00541788"/>
    <w:rPr>
      <w:b/>
    </w:rPr>
  </w:style>
  <w:style w:type="paragraph" w:customStyle="1" w:styleId="tablebolditalic-f">
    <w:name w:val="tablebolditalic-f"/>
    <w:basedOn w:val="tableitalic-f"/>
    <w:rsid w:val="00541788"/>
    <w:rPr>
      <w:b/>
    </w:rPr>
  </w:style>
  <w:style w:type="paragraph" w:customStyle="1" w:styleId="headnoteitalic-e">
    <w:name w:val="headnoteitalic-e"/>
    <w:basedOn w:val="headnote-e"/>
    <w:rsid w:val="00541788"/>
    <w:rPr>
      <w:i/>
    </w:rPr>
  </w:style>
  <w:style w:type="paragraph" w:customStyle="1" w:styleId="headnoteitalic-f">
    <w:name w:val="headnoteitalic-f"/>
    <w:basedOn w:val="headnote-f"/>
    <w:rsid w:val="00541788"/>
    <w:rPr>
      <w:i/>
    </w:rPr>
  </w:style>
  <w:style w:type="paragraph" w:customStyle="1" w:styleId="xheadnote-e">
    <w:name w:val="xheadnote-e"/>
    <w:basedOn w:val="xleftpara-e"/>
    <w:rsid w:val="00541788"/>
    <w:rPr>
      <w:b/>
    </w:rPr>
  </w:style>
  <w:style w:type="paragraph" w:customStyle="1" w:styleId="xheadnote-f">
    <w:name w:val="xheadnote-f"/>
    <w:basedOn w:val="xleftpara-f"/>
    <w:rsid w:val="00541788"/>
    <w:rPr>
      <w:b/>
    </w:rPr>
  </w:style>
  <w:style w:type="paragraph" w:customStyle="1" w:styleId="Pschedule-e">
    <w:name w:val="Pschedule-e"/>
    <w:basedOn w:val="schedule-e"/>
    <w:rsid w:val="00541788"/>
    <w:rPr>
      <w:b/>
    </w:rPr>
  </w:style>
  <w:style w:type="paragraph" w:customStyle="1" w:styleId="Pschedule-f">
    <w:name w:val="Pschedule-f"/>
    <w:basedOn w:val="schedule-f"/>
    <w:rsid w:val="00541788"/>
    <w:rPr>
      <w:b/>
    </w:rPr>
  </w:style>
  <w:style w:type="paragraph" w:customStyle="1" w:styleId="rsignature-e">
    <w:name w:val="rsignature-e"/>
    <w:basedOn w:val="signature-e"/>
    <w:rsid w:val="00541788"/>
  </w:style>
  <w:style w:type="paragraph" w:customStyle="1" w:styleId="rsignature-f">
    <w:name w:val="rsignature-f"/>
    <w:basedOn w:val="signature-e"/>
    <w:rsid w:val="00541788"/>
    <w:rPr>
      <w:lang w:val="fr-CA"/>
    </w:rPr>
  </w:style>
  <w:style w:type="paragraph" w:customStyle="1" w:styleId="lsignature-e">
    <w:name w:val="lsignature-e"/>
    <w:basedOn w:val="signature-e"/>
    <w:rsid w:val="00541788"/>
    <w:pPr>
      <w:jc w:val="left"/>
    </w:pPr>
  </w:style>
  <w:style w:type="paragraph" w:customStyle="1" w:styleId="lsignature-f">
    <w:name w:val="lsignature-f"/>
    <w:basedOn w:val="signature-f"/>
    <w:rsid w:val="00541788"/>
    <w:pPr>
      <w:jc w:val="left"/>
    </w:pPr>
  </w:style>
  <w:style w:type="paragraph" w:customStyle="1" w:styleId="rsigntit-e">
    <w:name w:val="rsigntit-e"/>
    <w:basedOn w:val="signtit-e"/>
    <w:rsid w:val="00541788"/>
  </w:style>
  <w:style w:type="paragraph" w:customStyle="1" w:styleId="rsigntit-f">
    <w:name w:val="rsigntit-f"/>
    <w:basedOn w:val="signtit-e"/>
    <w:rsid w:val="00541788"/>
    <w:rPr>
      <w:lang w:val="fr-CA"/>
    </w:rPr>
  </w:style>
  <w:style w:type="paragraph" w:customStyle="1" w:styleId="lsigntit-e">
    <w:name w:val="lsigntit-e"/>
    <w:basedOn w:val="signtit-e"/>
    <w:rsid w:val="00541788"/>
    <w:pPr>
      <w:jc w:val="left"/>
    </w:pPr>
  </w:style>
  <w:style w:type="paragraph" w:customStyle="1" w:styleId="lsigntit-f">
    <w:name w:val="lsigntit-f"/>
    <w:basedOn w:val="signtit-f"/>
    <w:rsid w:val="00541788"/>
    <w:pPr>
      <w:jc w:val="left"/>
    </w:pPr>
  </w:style>
  <w:style w:type="paragraph" w:customStyle="1" w:styleId="certify-e">
    <w:name w:val="certify-e"/>
    <w:basedOn w:val="dated-e"/>
    <w:rsid w:val="00541788"/>
  </w:style>
  <w:style w:type="paragraph" w:customStyle="1" w:styleId="certify-f">
    <w:name w:val="certify-f"/>
    <w:basedOn w:val="dated-f"/>
    <w:rsid w:val="00541788"/>
  </w:style>
  <w:style w:type="paragraph" w:customStyle="1" w:styleId="YPheading3-e">
    <w:name w:val="YPheading3-e"/>
    <w:basedOn w:val="Pheading3-e"/>
    <w:rsid w:val="00541788"/>
    <w:pPr>
      <w:shd w:val="clear" w:color="auto" w:fill="D9D9D9"/>
    </w:pPr>
  </w:style>
  <w:style w:type="paragraph" w:customStyle="1" w:styleId="YPheading3-f">
    <w:name w:val="YPheading3-f"/>
    <w:basedOn w:val="Pheading3-f"/>
    <w:rsid w:val="00541788"/>
    <w:pPr>
      <w:shd w:val="clear" w:color="auto" w:fill="D9D9D9"/>
    </w:pPr>
  </w:style>
  <w:style w:type="paragraph" w:customStyle="1" w:styleId="Yproctablelevel1x-e">
    <w:name w:val="Yproctablelevel1x-e"/>
    <w:basedOn w:val="Ytablelevel1x-e"/>
    <w:rsid w:val="00541788"/>
    <w:pPr>
      <w:ind w:left="240"/>
    </w:pPr>
  </w:style>
  <w:style w:type="paragraph" w:customStyle="1" w:styleId="Yproctablelevel1x-f">
    <w:name w:val="Yproctablelevel1x-f"/>
    <w:basedOn w:val="Ytablelevel1x-f"/>
    <w:rsid w:val="00541788"/>
    <w:pPr>
      <w:ind w:left="240"/>
    </w:pPr>
  </w:style>
  <w:style w:type="paragraph" w:customStyle="1" w:styleId="Yproctableboldlevel1x-e">
    <w:name w:val="Yproctableboldlevel1x-e"/>
    <w:basedOn w:val="Yproctablelevel1x-e"/>
    <w:rsid w:val="00541788"/>
    <w:rPr>
      <w:b/>
    </w:rPr>
  </w:style>
  <w:style w:type="paragraph" w:customStyle="1" w:styleId="Yproctableboldlevel1x-f">
    <w:name w:val="Yproctableboldlevel1x-f"/>
    <w:basedOn w:val="Yproctablelevel1x-f"/>
    <w:rsid w:val="00541788"/>
    <w:rPr>
      <w:b/>
    </w:rPr>
  </w:style>
  <w:style w:type="paragraph" w:customStyle="1" w:styleId="ConsolidationPeriod-f">
    <w:name w:val="ConsolidationPeriod-f"/>
    <w:basedOn w:val="ConsolidationPeriod-e"/>
    <w:rsid w:val="00541788"/>
    <w:rPr>
      <w:lang w:val="fr-CA"/>
    </w:rPr>
  </w:style>
  <w:style w:type="paragraph" w:customStyle="1" w:styleId="Notice-e">
    <w:name w:val="Notice-e"/>
    <w:rsid w:val="00541788"/>
    <w:pPr>
      <w:tabs>
        <w:tab w:val="left" w:pos="0"/>
        <w:tab w:val="left" w:pos="1440"/>
        <w:tab w:val="left" w:pos="2880"/>
        <w:tab w:val="left" w:pos="4320"/>
      </w:tabs>
      <w:spacing w:before="90" w:after="0" w:line="189" w:lineRule="exact"/>
      <w:jc w:val="both"/>
    </w:pPr>
    <w:rPr>
      <w:rFonts w:ascii="Times New Roman" w:eastAsia="Times New Roman" w:hAnsi="Times New Roman" w:cs="Times New Roman"/>
      <w:snapToGrid w:val="0"/>
      <w:color w:val="FF0000"/>
      <w:sz w:val="26"/>
      <w:szCs w:val="20"/>
      <w:lang w:eastAsia="en-US"/>
    </w:rPr>
  </w:style>
  <w:style w:type="paragraph" w:customStyle="1" w:styleId="NoticeAmend1-e">
    <w:name w:val="NoticeAmend1-e"/>
    <w:basedOn w:val="Notice-e"/>
    <w:rsid w:val="00541788"/>
    <w:pPr>
      <w:spacing w:before="80"/>
      <w:ind w:left="720"/>
    </w:pPr>
  </w:style>
  <w:style w:type="paragraph" w:customStyle="1" w:styleId="NoticeAmend1-f">
    <w:name w:val="NoticeAmend1-f"/>
    <w:basedOn w:val="NoticeAmend1-e"/>
    <w:rsid w:val="00541788"/>
    <w:rPr>
      <w:lang w:val="fr-CA"/>
    </w:rPr>
  </w:style>
  <w:style w:type="paragraph" w:customStyle="1" w:styleId="NoticeAmend2-e">
    <w:name w:val="NoticeAmend2-e"/>
    <w:basedOn w:val="Notice-e"/>
    <w:rsid w:val="00541788"/>
    <w:pPr>
      <w:spacing w:before="40" w:line="180" w:lineRule="exact"/>
      <w:ind w:left="1440"/>
      <w:jc w:val="left"/>
    </w:pPr>
  </w:style>
  <w:style w:type="paragraph" w:customStyle="1" w:styleId="NoticeAmend2-f">
    <w:name w:val="NoticeAmend2-f"/>
    <w:basedOn w:val="NoticeAmend2-e"/>
    <w:rsid w:val="00541788"/>
    <w:rPr>
      <w:lang w:val="fr-CA"/>
    </w:rPr>
  </w:style>
  <w:style w:type="paragraph" w:customStyle="1" w:styleId="NoticeAmend3-e">
    <w:name w:val="NoticeAmend3-e"/>
    <w:basedOn w:val="NoticeAmend1-e"/>
    <w:rsid w:val="00541788"/>
    <w:pPr>
      <w:spacing w:before="40"/>
    </w:pPr>
  </w:style>
  <w:style w:type="paragraph" w:customStyle="1" w:styleId="NoticeAmend3-f">
    <w:name w:val="NoticeAmend3-f"/>
    <w:basedOn w:val="NoticeAmend3-e"/>
    <w:rsid w:val="00541788"/>
    <w:rPr>
      <w:lang w:val="fr-CA"/>
    </w:rPr>
  </w:style>
  <w:style w:type="paragraph" w:customStyle="1" w:styleId="Notice-f">
    <w:name w:val="Notice-f"/>
    <w:basedOn w:val="Notice-e"/>
    <w:rsid w:val="00541788"/>
    <w:rPr>
      <w:lang w:val="fr-CA"/>
    </w:rPr>
  </w:style>
  <w:style w:type="paragraph" w:customStyle="1" w:styleId="NoticeProc1-e">
    <w:name w:val="NoticeProc1-e"/>
    <w:basedOn w:val="Notice-e"/>
    <w:rsid w:val="00541788"/>
    <w:pPr>
      <w:spacing w:before="120" w:line="180" w:lineRule="exact"/>
      <w:ind w:left="720"/>
      <w:jc w:val="left"/>
    </w:pPr>
  </w:style>
  <w:style w:type="paragraph" w:customStyle="1" w:styleId="NoticeProc1-f">
    <w:name w:val="NoticeProc1-f"/>
    <w:basedOn w:val="NoticeProc1-e"/>
    <w:rsid w:val="00541788"/>
    <w:rPr>
      <w:lang w:val="fr-CA"/>
    </w:rPr>
  </w:style>
  <w:style w:type="paragraph" w:customStyle="1" w:styleId="Yparawindt2-e">
    <w:name w:val="Yparawindt2-e"/>
    <w:basedOn w:val="parawindt2-e"/>
    <w:rsid w:val="00541788"/>
    <w:pPr>
      <w:shd w:val="clear" w:color="auto" w:fill="D9D9D9"/>
    </w:pPr>
  </w:style>
  <w:style w:type="paragraph" w:customStyle="1" w:styleId="Yparawindt2-f">
    <w:name w:val="Yparawindt2-f"/>
    <w:basedOn w:val="parawindt2-f"/>
    <w:rsid w:val="00541788"/>
    <w:pPr>
      <w:shd w:val="clear" w:color="auto" w:fill="D9D9D9"/>
    </w:pPr>
  </w:style>
  <w:style w:type="paragraph" w:customStyle="1" w:styleId="Yparawindt3-e">
    <w:name w:val="Yparawindt3-e"/>
    <w:basedOn w:val="parawindt3-e"/>
    <w:rsid w:val="00541788"/>
    <w:pPr>
      <w:shd w:val="clear" w:color="auto" w:fill="D9D9D9"/>
    </w:pPr>
  </w:style>
  <w:style w:type="paragraph" w:customStyle="1" w:styleId="Yparawindt3-f">
    <w:name w:val="Yparawindt3-f"/>
    <w:basedOn w:val="parawindt3-f"/>
    <w:rsid w:val="00541788"/>
    <w:pPr>
      <w:shd w:val="clear" w:color="auto" w:fill="D9D9D9"/>
    </w:pPr>
  </w:style>
  <w:style w:type="paragraph" w:customStyle="1" w:styleId="heading2x-e">
    <w:name w:val="heading2x-e"/>
    <w:basedOn w:val="heading2-e"/>
    <w:rsid w:val="00541788"/>
  </w:style>
  <w:style w:type="paragraph" w:customStyle="1" w:styleId="heading2x-f">
    <w:name w:val="heading2x-f"/>
    <w:basedOn w:val="heading2-f"/>
    <w:rsid w:val="00541788"/>
  </w:style>
  <w:style w:type="paragraph" w:customStyle="1" w:styleId="heading3x-e">
    <w:name w:val="heading3x-e"/>
    <w:basedOn w:val="heading3-e"/>
    <w:rsid w:val="00541788"/>
  </w:style>
  <w:style w:type="paragraph" w:customStyle="1" w:styleId="heading3x-f">
    <w:name w:val="heading3x-f"/>
    <w:basedOn w:val="heading3-f"/>
    <w:rsid w:val="00541788"/>
  </w:style>
  <w:style w:type="paragraph" w:customStyle="1" w:styleId="Yprocparanoindt-e">
    <w:name w:val="Yprocparanoindt-e"/>
    <w:basedOn w:val="paranoindt-e"/>
    <w:rsid w:val="00541788"/>
    <w:pPr>
      <w:shd w:val="clear" w:color="auto" w:fill="D9D9D9"/>
      <w:ind w:left="245"/>
    </w:pPr>
  </w:style>
  <w:style w:type="paragraph" w:customStyle="1" w:styleId="Yprocparanoindt-f">
    <w:name w:val="Yprocparanoindt-f"/>
    <w:basedOn w:val="Yprocparanoindt-e"/>
    <w:rsid w:val="00541788"/>
    <w:rPr>
      <w:lang w:val="fr-CA"/>
    </w:rPr>
  </w:style>
  <w:style w:type="paragraph" w:customStyle="1" w:styleId="pnoteclause-e">
    <w:name w:val="pnoteclause-e"/>
    <w:basedOn w:val="Yprocclause-e"/>
    <w:rsid w:val="00541788"/>
  </w:style>
  <w:style w:type="paragraph" w:customStyle="1" w:styleId="pnoteclause-f">
    <w:name w:val="pnoteclause-f"/>
    <w:basedOn w:val="Yprocclause-f"/>
    <w:rsid w:val="00541788"/>
  </w:style>
  <w:style w:type="paragraph" w:customStyle="1" w:styleId="DraftNote">
    <w:name w:val="DraftNote"/>
    <w:basedOn w:val="note-e"/>
    <w:rsid w:val="00541788"/>
    <w:rPr>
      <w:b/>
      <w:i/>
    </w:rPr>
  </w:style>
  <w:style w:type="paragraph" w:styleId="Header">
    <w:name w:val="header"/>
    <w:basedOn w:val="Normal"/>
    <w:link w:val="HeaderChar"/>
    <w:uiPriority w:val="99"/>
    <w:unhideWhenUsed/>
    <w:rsid w:val="001C6B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6BD1"/>
    <w:rPr>
      <w:rFonts w:eastAsiaTheme="minorHAnsi"/>
      <w:sz w:val="24"/>
      <w:lang w:eastAsia="en-US"/>
    </w:rPr>
  </w:style>
  <w:style w:type="paragraph" w:customStyle="1" w:styleId="OLCright">
    <w:name w:val="OLCright"/>
    <w:qFormat/>
    <w:rsid w:val="007A7070"/>
    <w:pPr>
      <w:spacing w:after="0" w:line="240" w:lineRule="auto"/>
      <w:jc w:val="right"/>
    </w:pPr>
    <w:rPr>
      <w:rFonts w:ascii="Times New Roman" w:eastAsia="Times New Roman" w:hAnsi="Times New Roman" w:cs="Times New Roman"/>
      <w:b/>
      <w:sz w:val="26"/>
      <w:szCs w:val="20"/>
      <w:lang w:val="en-GB" w:eastAsia="en-US"/>
    </w:rPr>
  </w:style>
  <w:style w:type="paragraph" w:customStyle="1" w:styleId="OLCCenter">
    <w:name w:val="OLCCenter"/>
    <w:qFormat/>
    <w:rsid w:val="00E50410"/>
    <w:pPr>
      <w:tabs>
        <w:tab w:val="right" w:pos="9360"/>
      </w:tabs>
      <w:spacing w:after="0" w:line="240" w:lineRule="auto"/>
    </w:pPr>
    <w:rPr>
      <w:rFonts w:ascii="Times New Roman" w:eastAsia="Times New Roman" w:hAnsi="Times New Roman" w:cs="Times New Roman"/>
      <w:b/>
      <w:sz w:val="26"/>
      <w:szCs w:val="20"/>
      <w:lang w:val="en-GB" w:eastAsia="en-US"/>
    </w:rPr>
  </w:style>
  <w:style w:type="paragraph" w:customStyle="1" w:styleId="OLCLeft">
    <w:name w:val="OLCLeft"/>
    <w:qFormat/>
    <w:rsid w:val="00E50410"/>
    <w:pPr>
      <w:spacing w:after="0" w:line="240" w:lineRule="auto"/>
    </w:pPr>
    <w:rPr>
      <w:rFonts w:ascii="Times New Roman" w:eastAsia="Times New Roman" w:hAnsi="Times New Roman" w:cs="Times New Roman"/>
      <w:sz w:val="26"/>
      <w:szCs w:val="20"/>
      <w:lang w:val="en-GB" w:eastAsia="en-US"/>
    </w:rPr>
  </w:style>
  <w:style w:type="character" w:customStyle="1" w:styleId="English">
    <w:name w:val="English"/>
    <w:rsid w:val="00541788"/>
    <w:rPr>
      <w:lang w:val="en-CA"/>
    </w:rPr>
  </w:style>
  <w:style w:type="character" w:customStyle="1" w:styleId="French">
    <w:name w:val="French"/>
    <w:rsid w:val="00541788"/>
    <w:rPr>
      <w:lang w:val="fr-CA"/>
    </w:rPr>
  </w:style>
  <w:style w:type="table" w:styleId="TableGrid">
    <w:name w:val="Table Grid"/>
    <w:basedOn w:val="TableNormal"/>
    <w:rsid w:val="00683EAC"/>
    <w:pPr>
      <w:spacing w:after="0" w:line="240" w:lineRule="auto"/>
    </w:pPr>
    <w:rPr>
      <w:rFonts w:ascii="Times New Roman" w:eastAsia="Times New Roman" w:hAnsi="Times New Roman" w:cs="Times New Roman"/>
      <w:sz w:val="26"/>
      <w:szCs w:val="20"/>
      <w:lang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C6B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6BD1"/>
    <w:rPr>
      <w:rFonts w:ascii="Tahoma" w:eastAsiaTheme="minorHAnsi" w:hAnsi="Tahoma" w:cs="Tahoma"/>
      <w:sz w:val="16"/>
      <w:szCs w:val="16"/>
      <w:lang w:eastAsia="en-US"/>
    </w:rPr>
  </w:style>
  <w:style w:type="character" w:customStyle="1" w:styleId="Heading1Char">
    <w:name w:val="Heading 1 Char"/>
    <w:basedOn w:val="DefaultParagraphFont"/>
    <w:link w:val="Heading1"/>
    <w:uiPriority w:val="9"/>
    <w:rsid w:val="001C6BD1"/>
    <w:rPr>
      <w:rFonts w:asciiTheme="majorHAnsi" w:eastAsiaTheme="majorEastAsia" w:hAnsiTheme="majorHAnsi" w:cstheme="majorBidi"/>
      <w:b/>
      <w:bCs/>
      <w:sz w:val="36"/>
      <w:szCs w:val="28"/>
      <w:lang w:eastAsia="en-US"/>
    </w:rPr>
  </w:style>
  <w:style w:type="character" w:customStyle="1" w:styleId="Heading2Char">
    <w:name w:val="Heading 2 Char"/>
    <w:basedOn w:val="DefaultParagraphFont"/>
    <w:link w:val="Heading2"/>
    <w:uiPriority w:val="9"/>
    <w:rsid w:val="001C6BD1"/>
    <w:rPr>
      <w:rFonts w:asciiTheme="majorHAnsi" w:eastAsiaTheme="majorEastAsia" w:hAnsiTheme="majorHAnsi" w:cstheme="majorBidi"/>
      <w:b/>
      <w:bCs/>
      <w:sz w:val="32"/>
      <w:szCs w:val="26"/>
      <w:lang w:eastAsia="en-US"/>
    </w:rPr>
  </w:style>
  <w:style w:type="character" w:customStyle="1" w:styleId="Heading3Char">
    <w:name w:val="Heading 3 Char"/>
    <w:basedOn w:val="DefaultParagraphFont"/>
    <w:link w:val="Heading3"/>
    <w:uiPriority w:val="9"/>
    <w:rsid w:val="001C6BD1"/>
    <w:rPr>
      <w:rFonts w:asciiTheme="majorHAnsi" w:eastAsiaTheme="majorEastAsia" w:hAnsiTheme="majorHAnsi" w:cstheme="majorBidi"/>
      <w:b/>
      <w:bCs/>
      <w:sz w:val="28"/>
      <w:lang w:eastAsia="en-US"/>
    </w:rPr>
  </w:style>
  <w:style w:type="character" w:customStyle="1" w:styleId="Heading4Char">
    <w:name w:val="Heading 4 Char"/>
    <w:basedOn w:val="DefaultParagraphFont"/>
    <w:link w:val="Heading4"/>
    <w:uiPriority w:val="9"/>
    <w:rsid w:val="001C6BD1"/>
    <w:rPr>
      <w:rFonts w:asciiTheme="majorHAnsi" w:eastAsiaTheme="majorEastAsia" w:hAnsiTheme="majorHAnsi" w:cstheme="majorBidi"/>
      <w:b/>
      <w:bCs/>
      <w:iCs/>
      <w:sz w:val="26"/>
      <w:lang w:eastAsia="en-US"/>
    </w:rPr>
  </w:style>
  <w:style w:type="character" w:customStyle="1" w:styleId="Heading5Char">
    <w:name w:val="Heading 5 Char"/>
    <w:basedOn w:val="DefaultParagraphFont"/>
    <w:link w:val="Heading5"/>
    <w:uiPriority w:val="9"/>
    <w:rsid w:val="001C6BD1"/>
    <w:rPr>
      <w:rFonts w:asciiTheme="majorHAnsi" w:eastAsiaTheme="majorEastAsia" w:hAnsiTheme="majorHAnsi" w:cstheme="majorBidi"/>
      <w:b/>
      <w:bCs/>
      <w:sz w:val="24"/>
      <w:lang w:eastAsia="en-US"/>
    </w:rPr>
  </w:style>
  <w:style w:type="character" w:customStyle="1" w:styleId="Heading6Char">
    <w:name w:val="Heading 6 Char"/>
    <w:basedOn w:val="DefaultParagraphFont"/>
    <w:link w:val="Heading6"/>
    <w:uiPriority w:val="9"/>
    <w:semiHidden/>
    <w:rsid w:val="001C6BD1"/>
    <w:rPr>
      <w:rFonts w:asciiTheme="majorHAnsi" w:eastAsiaTheme="majorEastAsia" w:hAnsiTheme="majorHAnsi" w:cstheme="majorBidi"/>
      <w:b/>
      <w:bCs/>
      <w:i/>
      <w:iCs/>
      <w:color w:val="7F7F7F" w:themeColor="text1" w:themeTint="80"/>
      <w:sz w:val="24"/>
      <w:lang w:eastAsia="en-US"/>
    </w:rPr>
  </w:style>
  <w:style w:type="character" w:customStyle="1" w:styleId="Heading7Char">
    <w:name w:val="Heading 7 Char"/>
    <w:basedOn w:val="DefaultParagraphFont"/>
    <w:link w:val="Heading7"/>
    <w:uiPriority w:val="9"/>
    <w:semiHidden/>
    <w:rsid w:val="001C6BD1"/>
    <w:rPr>
      <w:rFonts w:asciiTheme="majorHAnsi" w:eastAsiaTheme="majorEastAsia" w:hAnsiTheme="majorHAnsi" w:cstheme="majorBidi"/>
      <w:i/>
      <w:iCs/>
      <w:lang w:eastAsia="en-US"/>
    </w:rPr>
  </w:style>
  <w:style w:type="character" w:customStyle="1" w:styleId="Heading8Char">
    <w:name w:val="Heading 8 Char"/>
    <w:basedOn w:val="DefaultParagraphFont"/>
    <w:link w:val="Heading8"/>
    <w:uiPriority w:val="9"/>
    <w:semiHidden/>
    <w:rsid w:val="001C6BD1"/>
    <w:rPr>
      <w:rFonts w:asciiTheme="majorHAnsi" w:eastAsiaTheme="majorEastAsia" w:hAnsiTheme="majorHAnsi" w:cstheme="majorBidi"/>
      <w:sz w:val="20"/>
      <w:szCs w:val="20"/>
      <w:lang w:eastAsia="en-US"/>
    </w:rPr>
  </w:style>
  <w:style w:type="character" w:customStyle="1" w:styleId="Heading9Char">
    <w:name w:val="Heading 9 Char"/>
    <w:basedOn w:val="DefaultParagraphFont"/>
    <w:link w:val="Heading9"/>
    <w:uiPriority w:val="9"/>
    <w:semiHidden/>
    <w:rsid w:val="001C6BD1"/>
    <w:rPr>
      <w:rFonts w:asciiTheme="majorHAnsi" w:eastAsiaTheme="majorEastAsia" w:hAnsiTheme="majorHAnsi" w:cstheme="majorBidi"/>
      <w:i/>
      <w:iCs/>
      <w:spacing w:val="5"/>
      <w:sz w:val="20"/>
      <w:szCs w:val="20"/>
      <w:lang w:eastAsia="en-US"/>
    </w:rPr>
  </w:style>
  <w:style w:type="paragraph" w:styleId="Title">
    <w:name w:val="Title"/>
    <w:basedOn w:val="Normal"/>
    <w:next w:val="Normal"/>
    <w:link w:val="TitleChar"/>
    <w:uiPriority w:val="10"/>
    <w:qFormat/>
    <w:rsid w:val="001C6BD1"/>
    <w:pPr>
      <w:pBdr>
        <w:bottom w:val="single" w:sz="4" w:space="1" w:color="auto"/>
      </w:pBdr>
      <w:spacing w:line="360" w:lineRule="auto"/>
      <w:contextualSpacing/>
    </w:pPr>
    <w:rPr>
      <w:rFonts w:asciiTheme="majorHAnsi" w:eastAsiaTheme="majorEastAsia" w:hAnsiTheme="majorHAnsi" w:cstheme="majorBidi"/>
      <w:b/>
      <w:spacing w:val="5"/>
      <w:sz w:val="36"/>
      <w:szCs w:val="52"/>
    </w:rPr>
  </w:style>
  <w:style w:type="character" w:customStyle="1" w:styleId="TitleChar">
    <w:name w:val="Title Char"/>
    <w:basedOn w:val="DefaultParagraphFont"/>
    <w:link w:val="Title"/>
    <w:uiPriority w:val="10"/>
    <w:rsid w:val="001C6BD1"/>
    <w:rPr>
      <w:rFonts w:asciiTheme="majorHAnsi" w:eastAsiaTheme="majorEastAsia" w:hAnsiTheme="majorHAnsi" w:cstheme="majorBidi"/>
      <w:b/>
      <w:spacing w:val="5"/>
      <w:sz w:val="36"/>
      <w:szCs w:val="52"/>
      <w:lang w:eastAsia="en-US"/>
    </w:rPr>
  </w:style>
  <w:style w:type="paragraph" w:styleId="Subtitle">
    <w:name w:val="Subtitle"/>
    <w:basedOn w:val="Normal"/>
    <w:next w:val="Normal"/>
    <w:link w:val="SubtitleChar"/>
    <w:uiPriority w:val="11"/>
    <w:qFormat/>
    <w:rsid w:val="001C6BD1"/>
    <w:pPr>
      <w:spacing w:after="600"/>
    </w:pPr>
    <w:rPr>
      <w:rFonts w:asciiTheme="majorHAnsi" w:eastAsiaTheme="majorEastAsia" w:hAnsiTheme="majorHAnsi" w:cstheme="majorBidi"/>
      <w:b/>
      <w:i/>
      <w:iCs/>
      <w:spacing w:val="13"/>
      <w:sz w:val="32"/>
      <w:szCs w:val="24"/>
    </w:rPr>
  </w:style>
  <w:style w:type="character" w:customStyle="1" w:styleId="SubtitleChar">
    <w:name w:val="Subtitle Char"/>
    <w:basedOn w:val="DefaultParagraphFont"/>
    <w:link w:val="Subtitle"/>
    <w:uiPriority w:val="11"/>
    <w:rsid w:val="001C6BD1"/>
    <w:rPr>
      <w:rFonts w:asciiTheme="majorHAnsi" w:eastAsiaTheme="majorEastAsia" w:hAnsiTheme="majorHAnsi" w:cstheme="majorBidi"/>
      <w:b/>
      <w:i/>
      <w:iCs/>
      <w:spacing w:val="13"/>
      <w:sz w:val="32"/>
      <w:szCs w:val="24"/>
      <w:lang w:eastAsia="en-US"/>
    </w:rPr>
  </w:style>
  <w:style w:type="character" w:styleId="Emphasis">
    <w:name w:val="Emphasis"/>
    <w:uiPriority w:val="20"/>
    <w:rsid w:val="001C6BD1"/>
    <w:rPr>
      <w:b/>
      <w:bCs/>
      <w:i/>
      <w:iCs/>
      <w:spacing w:val="10"/>
      <w:bdr w:val="none" w:sz="0" w:space="0" w:color="auto"/>
      <w:shd w:val="clear" w:color="auto" w:fill="auto"/>
    </w:rPr>
  </w:style>
  <w:style w:type="paragraph" w:styleId="NoSpacing">
    <w:name w:val="No Spacing"/>
    <w:uiPriority w:val="1"/>
    <w:rsid w:val="001C6BD1"/>
    <w:pPr>
      <w:spacing w:after="0" w:line="240" w:lineRule="auto"/>
    </w:pPr>
    <w:rPr>
      <w:rFonts w:eastAsiaTheme="minorHAnsi"/>
      <w:sz w:val="24"/>
      <w:lang w:eastAsia="en-US"/>
    </w:rPr>
  </w:style>
  <w:style w:type="paragraph" w:styleId="ListParagraph">
    <w:name w:val="List Paragraph"/>
    <w:basedOn w:val="Normal"/>
    <w:uiPriority w:val="34"/>
    <w:rsid w:val="001C6BD1"/>
    <w:pPr>
      <w:ind w:left="720"/>
      <w:contextualSpacing/>
    </w:pPr>
  </w:style>
  <w:style w:type="paragraph" w:styleId="Quote">
    <w:name w:val="Quote"/>
    <w:basedOn w:val="Normal"/>
    <w:next w:val="Normal"/>
    <w:link w:val="QuoteChar"/>
    <w:uiPriority w:val="29"/>
    <w:rsid w:val="001C6BD1"/>
    <w:pPr>
      <w:spacing w:before="200" w:after="0"/>
      <w:ind w:left="360" w:right="360"/>
    </w:pPr>
    <w:rPr>
      <w:i/>
      <w:iCs/>
    </w:rPr>
  </w:style>
  <w:style w:type="character" w:customStyle="1" w:styleId="QuoteChar">
    <w:name w:val="Quote Char"/>
    <w:basedOn w:val="DefaultParagraphFont"/>
    <w:link w:val="Quote"/>
    <w:uiPriority w:val="29"/>
    <w:rsid w:val="001C6BD1"/>
    <w:rPr>
      <w:rFonts w:eastAsiaTheme="minorHAnsi"/>
      <w:i/>
      <w:iCs/>
      <w:sz w:val="24"/>
      <w:lang w:eastAsia="en-US"/>
    </w:rPr>
  </w:style>
  <w:style w:type="paragraph" w:styleId="IntenseQuote">
    <w:name w:val="Intense Quote"/>
    <w:basedOn w:val="Normal"/>
    <w:next w:val="Normal"/>
    <w:link w:val="IntenseQuoteChar"/>
    <w:uiPriority w:val="30"/>
    <w:rsid w:val="001C6BD1"/>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1C6BD1"/>
    <w:rPr>
      <w:rFonts w:eastAsiaTheme="minorHAnsi"/>
      <w:b/>
      <w:bCs/>
      <w:i/>
      <w:iCs/>
      <w:sz w:val="24"/>
      <w:lang w:eastAsia="en-US"/>
    </w:rPr>
  </w:style>
  <w:style w:type="character" w:styleId="SubtleEmphasis">
    <w:name w:val="Subtle Emphasis"/>
    <w:uiPriority w:val="19"/>
    <w:rsid w:val="001C6BD1"/>
    <w:rPr>
      <w:i/>
      <w:iCs/>
    </w:rPr>
  </w:style>
  <w:style w:type="character" w:styleId="IntenseEmphasis">
    <w:name w:val="Intense Emphasis"/>
    <w:uiPriority w:val="21"/>
    <w:rsid w:val="001C6BD1"/>
    <w:rPr>
      <w:b/>
      <w:bCs/>
    </w:rPr>
  </w:style>
  <w:style w:type="character" w:styleId="SubtleReference">
    <w:name w:val="Subtle Reference"/>
    <w:uiPriority w:val="31"/>
    <w:rsid w:val="001C6BD1"/>
    <w:rPr>
      <w:smallCaps/>
    </w:rPr>
  </w:style>
  <w:style w:type="character" w:styleId="IntenseReference">
    <w:name w:val="Intense Reference"/>
    <w:uiPriority w:val="32"/>
    <w:rsid w:val="001C6BD1"/>
    <w:rPr>
      <w:smallCaps/>
      <w:spacing w:val="5"/>
      <w:u w:val="single"/>
    </w:rPr>
  </w:style>
  <w:style w:type="character" w:styleId="BookTitle">
    <w:name w:val="Book Title"/>
    <w:uiPriority w:val="33"/>
    <w:rsid w:val="001C6BD1"/>
    <w:rPr>
      <w:i/>
      <w:iCs/>
      <w:smallCaps/>
      <w:spacing w:val="5"/>
    </w:rPr>
  </w:style>
  <w:style w:type="paragraph" w:styleId="TOCHeading">
    <w:name w:val="TOC Heading"/>
    <w:basedOn w:val="Heading1"/>
    <w:next w:val="Normal"/>
    <w:uiPriority w:val="39"/>
    <w:semiHidden/>
    <w:unhideWhenUsed/>
    <w:qFormat/>
    <w:rsid w:val="001C6BD1"/>
    <w:pPr>
      <w:outlineLvl w:val="9"/>
    </w:pPr>
    <w:rPr>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2694</Words>
  <Characters>15359</Characters>
  <Application>Microsoft Office Word</Application>
  <DocSecurity>8</DocSecurity>
  <Lines>127</Lines>
  <Paragraphs>36</Paragraphs>
  <ScaleCrop>false</ScaleCrop>
  <Company/>
  <LinksUpToDate>false</LinksUpToDate>
  <CharactersWithSpaces>18017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2020-12-15T17:05:00Z</dcterms:created>
  <dcterms:modified xsi:type="dcterms:W3CDTF">2020-12-15T17:05:00Z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4a106e-6316-442c-ad35-738afd673d2b_Enabled">
    <vt:lpwstr>True</vt:lpwstr>
  </property>
  <property fmtid="{D5CDD505-2E9C-101B-9397-08002B2CF9AE}" pid="3" name="MSIP_Label_034a106e-6316-442c-ad35-738afd673d2b_SiteId">
    <vt:lpwstr>cddc1229-ac2a-4b97-b78a-0e5cacb5865c</vt:lpwstr>
  </property>
  <property fmtid="{D5CDD505-2E9C-101B-9397-08002B2CF9AE}" pid="4" name="MSIP_Label_034a106e-6316-442c-ad35-738afd673d2b_Owner">
    <vt:lpwstr>Rowena.Suazon@ontario.ca</vt:lpwstr>
  </property>
  <property fmtid="{D5CDD505-2E9C-101B-9397-08002B2CF9AE}" pid="5" name="MSIP_Label_034a106e-6316-442c-ad35-738afd673d2b_SetDate">
    <vt:lpwstr>2020-12-07T14:48:30.1011811Z</vt:lpwstr>
  </property>
  <property fmtid="{D5CDD505-2E9C-101B-9397-08002B2CF9AE}" pid="6" name="MSIP_Label_034a106e-6316-442c-ad35-738afd673d2b_Name">
    <vt:lpwstr>OPS - Unclassified Information</vt:lpwstr>
  </property>
  <property fmtid="{D5CDD505-2E9C-101B-9397-08002B2CF9AE}" pid="7" name="MSIP_Label_034a106e-6316-442c-ad35-738afd673d2b_Application">
    <vt:lpwstr>Microsoft Azure Information Protection</vt:lpwstr>
  </property>
  <property fmtid="{D5CDD505-2E9C-101B-9397-08002B2CF9AE}" pid="8" name="MSIP_Label_034a106e-6316-442c-ad35-738afd673d2b_ActionId">
    <vt:lpwstr>da3d3b56-aaed-49fb-ac3e-0c3b84942f90</vt:lpwstr>
  </property>
  <property fmtid="{D5CDD505-2E9C-101B-9397-08002B2CF9AE}" pid="9" name="MSIP_Label_034a106e-6316-442c-ad35-738afd673d2b_Extended_MSFT_Method">
    <vt:lpwstr>Automatic</vt:lpwstr>
  </property>
  <property fmtid="{D5CDD505-2E9C-101B-9397-08002B2CF9AE}" pid="10" name="Sensitivity">
    <vt:lpwstr>OPS - Unclassified Information</vt:lpwstr>
  </property>
</Properties>
</file>